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700" w:rsidRPr="00555858" w:rsidRDefault="00553941" w:rsidP="00717C79">
      <w:pPr>
        <w:pStyle w:val="ad"/>
        <w:suppressAutoHyphens w:val="0"/>
        <w:spacing w:line="240" w:lineRule="auto"/>
        <w:jc w:val="center"/>
        <w:rPr>
          <w:rFonts w:ascii="Times New Roman" w:hAnsi="Times New Roman"/>
          <w:color w:val="000000" w:themeColor="text1"/>
          <w:sz w:val="22"/>
          <w:szCs w:val="22"/>
        </w:rPr>
      </w:pPr>
      <w:r>
        <w:rPr>
          <w:rFonts w:ascii="Times New Roman" w:hAnsi="Times New Roman"/>
          <w:b/>
          <w:bCs/>
          <w:noProof/>
          <w:color w:val="000000" w:themeColor="text1"/>
          <w:sz w:val="22"/>
          <w:szCs w:val="22"/>
          <w:lang w:eastAsia="ru-RU"/>
        </w:rPr>
        <w:pict>
          <v:shapetype id="_x0000_t32" coordsize="21600,21600" o:spt="32" o:oned="t" path="m,l21600,21600e" filled="f">
            <v:path arrowok="t" fillok="f" o:connecttype="none"/>
            <o:lock v:ext="edit" shapetype="t"/>
          </v:shapetype>
          <v:shape id="_x0000_s1026" type="#_x0000_t32" style="position:absolute;left:0;text-align:left;margin-left:5.95pt;margin-top:19.4pt;width:304.75pt;height:.55pt;z-index:251658240" o:connectortype="straight"/>
        </w:pict>
      </w:r>
      <w:r w:rsidR="00123D78" w:rsidRPr="00555858">
        <w:rPr>
          <w:rFonts w:ascii="Times New Roman" w:hAnsi="Times New Roman"/>
          <w:b/>
          <w:bCs/>
          <w:color w:val="000000" w:themeColor="text1"/>
          <w:sz w:val="22"/>
          <w:szCs w:val="22"/>
        </w:rPr>
        <w:t>ПРОБЛЕМЫ СОЦИАЛЬНОЙ ИСТОРИИ</w:t>
      </w:r>
      <w:r w:rsidR="00123D78" w:rsidRPr="00555858">
        <w:rPr>
          <w:rFonts w:ascii="Times New Roman" w:hAnsi="Times New Roman"/>
          <w:b/>
          <w:bCs/>
          <w:i/>
          <w:color w:val="000000" w:themeColor="text1"/>
          <w:sz w:val="22"/>
          <w:szCs w:val="22"/>
        </w:rPr>
        <w:t xml:space="preserve"> </w:t>
      </w:r>
    </w:p>
    <w:p w:rsidR="00937700" w:rsidRPr="00717C79" w:rsidRDefault="00937700" w:rsidP="00717C79">
      <w:pPr>
        <w:suppressAutoHyphens w:val="0"/>
        <w:spacing w:after="0" w:line="240" w:lineRule="auto"/>
        <w:jc w:val="center"/>
        <w:rPr>
          <w:rFonts w:ascii="Times New Roman" w:hAnsi="Times New Roman"/>
          <w:i/>
          <w:color w:val="000000" w:themeColor="text1"/>
        </w:rPr>
      </w:pPr>
    </w:p>
    <w:p w:rsidR="00937700" w:rsidRPr="00717C79" w:rsidRDefault="00717C79" w:rsidP="00717C79">
      <w:pPr>
        <w:suppressAutoHyphens w:val="0"/>
        <w:spacing w:after="0" w:line="240" w:lineRule="auto"/>
        <w:jc w:val="center"/>
        <w:rPr>
          <w:rFonts w:ascii="Times New Roman" w:hAnsi="Times New Roman"/>
          <w:i/>
          <w:color w:val="000000" w:themeColor="text1"/>
        </w:rPr>
      </w:pPr>
      <w:r>
        <w:rPr>
          <w:rFonts w:ascii="Times New Roman" w:hAnsi="Times New Roman"/>
          <w:i/>
          <w:color w:val="000000" w:themeColor="text1"/>
        </w:rPr>
        <w:t>А.</w:t>
      </w:r>
      <w:r w:rsidR="00123D78" w:rsidRPr="00717C79">
        <w:rPr>
          <w:rFonts w:ascii="Times New Roman" w:hAnsi="Times New Roman"/>
          <w:i/>
          <w:color w:val="000000" w:themeColor="text1"/>
        </w:rPr>
        <w:t>Г. Авдеев</w:t>
      </w:r>
    </w:p>
    <w:p w:rsidR="00937700" w:rsidRPr="00717C79" w:rsidRDefault="00937700" w:rsidP="00717C79">
      <w:pPr>
        <w:suppressAutoHyphens w:val="0"/>
        <w:spacing w:after="0" w:line="240" w:lineRule="auto"/>
        <w:jc w:val="right"/>
        <w:rPr>
          <w:rFonts w:ascii="Times New Roman" w:hAnsi="Times New Roman"/>
          <w:i/>
          <w:color w:val="000000" w:themeColor="text1"/>
        </w:rPr>
      </w:pPr>
    </w:p>
    <w:p w:rsidR="00717C79" w:rsidRDefault="00717C79" w:rsidP="00717C79">
      <w:pPr>
        <w:suppressAutoHyphens w:val="0"/>
        <w:spacing w:after="0" w:line="240" w:lineRule="auto"/>
        <w:jc w:val="center"/>
        <w:rPr>
          <w:rFonts w:ascii="Times New Roman" w:hAnsi="Times New Roman"/>
          <w:color w:val="000000" w:themeColor="text1"/>
        </w:rPr>
      </w:pPr>
      <w:r w:rsidRPr="00717C79">
        <w:rPr>
          <w:rFonts w:ascii="Times New Roman" w:hAnsi="Times New Roman"/>
          <w:color w:val="000000" w:themeColor="text1"/>
        </w:rPr>
        <w:t xml:space="preserve">АНДРЕЙ СЕМЁНОВИЧ БЕДОВ: </w:t>
      </w:r>
    </w:p>
    <w:p w:rsidR="00717C79" w:rsidRDefault="00717C79" w:rsidP="00717C79">
      <w:pPr>
        <w:suppressAutoHyphens w:val="0"/>
        <w:spacing w:after="0" w:line="240" w:lineRule="auto"/>
        <w:jc w:val="center"/>
        <w:rPr>
          <w:rFonts w:ascii="Times New Roman" w:hAnsi="Times New Roman"/>
          <w:color w:val="000000" w:themeColor="text1"/>
        </w:rPr>
      </w:pPr>
      <w:r w:rsidRPr="00717C79">
        <w:rPr>
          <w:rFonts w:ascii="Times New Roman" w:hAnsi="Times New Roman"/>
          <w:color w:val="000000" w:themeColor="text1"/>
        </w:rPr>
        <w:t>КАШИН</w:t>
      </w:r>
      <w:r>
        <w:rPr>
          <w:rFonts w:ascii="Times New Roman" w:hAnsi="Times New Roman"/>
          <w:color w:val="000000" w:themeColor="text1"/>
        </w:rPr>
        <w:t>СКИЙ СЛУЖИЛЫЙ ЧЕЛОВЕК, МОСКОВС</w:t>
      </w:r>
      <w:r w:rsidRPr="00717C79">
        <w:rPr>
          <w:rFonts w:ascii="Times New Roman" w:hAnsi="Times New Roman"/>
          <w:color w:val="000000" w:themeColor="text1"/>
        </w:rPr>
        <w:t xml:space="preserve">КИЙ ДВОРЯНИН, ВОЕВОДА, МОНАХ, СТРОИТЕЛЬ </w:t>
      </w:r>
    </w:p>
    <w:p w:rsidR="00717C79" w:rsidRPr="00717C79" w:rsidRDefault="00717C79" w:rsidP="00717C79">
      <w:pPr>
        <w:suppressAutoHyphens w:val="0"/>
        <w:spacing w:after="0" w:line="240" w:lineRule="auto"/>
        <w:jc w:val="center"/>
        <w:rPr>
          <w:rFonts w:ascii="Times New Roman" w:hAnsi="Times New Roman"/>
          <w:color w:val="000000" w:themeColor="text1"/>
        </w:rPr>
      </w:pPr>
      <w:r w:rsidRPr="00717C79">
        <w:rPr>
          <w:rFonts w:ascii="Times New Roman" w:hAnsi="Times New Roman"/>
          <w:color w:val="000000" w:themeColor="text1"/>
        </w:rPr>
        <w:t>СТЕН КАЛЯЗИНА МОНАСТЫРЯ</w:t>
      </w:r>
    </w:p>
    <w:p w:rsidR="00937700" w:rsidRPr="00717C79" w:rsidRDefault="00937700" w:rsidP="00717C79">
      <w:pPr>
        <w:suppressAutoHyphens w:val="0"/>
        <w:spacing w:after="0" w:line="240" w:lineRule="exact"/>
        <w:ind w:firstLine="454"/>
        <w:jc w:val="both"/>
        <w:rPr>
          <w:rFonts w:ascii="Times New Roman" w:hAnsi="Times New Roman"/>
          <w:color w:val="000000" w:themeColor="text1"/>
          <w:sz w:val="21"/>
          <w:szCs w:val="21"/>
        </w:rPr>
      </w:pPr>
    </w:p>
    <w:p w:rsidR="00937700" w:rsidRPr="00717C79" w:rsidRDefault="00123D78" w:rsidP="00717C79">
      <w:pPr>
        <w:suppressAutoHyphens w:val="0"/>
        <w:spacing w:after="0" w:line="240" w:lineRule="exact"/>
        <w:ind w:firstLine="454"/>
        <w:jc w:val="both"/>
        <w:rPr>
          <w:rFonts w:ascii="Times New Roman" w:hAnsi="Times New Roman"/>
          <w:b/>
          <w:bCs/>
          <w:color w:val="000000" w:themeColor="text1"/>
          <w:sz w:val="21"/>
          <w:szCs w:val="21"/>
        </w:rPr>
      </w:pPr>
      <w:r w:rsidRPr="00717C79">
        <w:rPr>
          <w:rFonts w:ascii="Times New Roman" w:hAnsi="Times New Roman"/>
          <w:b/>
          <w:bCs/>
          <w:color w:val="000000" w:themeColor="text1"/>
          <w:sz w:val="21"/>
          <w:szCs w:val="21"/>
          <w:lang w:val="en-US"/>
        </w:rPr>
        <w:t>DOI</w:t>
      </w:r>
    </w:p>
    <w:p w:rsidR="00937700" w:rsidRPr="00717C79" w:rsidRDefault="00937700" w:rsidP="00555858">
      <w:pPr>
        <w:suppressAutoHyphens w:val="0"/>
        <w:spacing w:after="0" w:line="240" w:lineRule="exact"/>
        <w:jc w:val="both"/>
        <w:rPr>
          <w:rFonts w:ascii="Times New Roman" w:hAnsi="Times New Roman"/>
          <w:color w:val="000000" w:themeColor="text1"/>
          <w:sz w:val="21"/>
          <w:szCs w:val="21"/>
        </w:rPr>
      </w:pPr>
    </w:p>
    <w:p w:rsidR="00937700" w:rsidRPr="00717C79" w:rsidRDefault="00123D78" w:rsidP="00717C79">
      <w:pPr>
        <w:suppressAutoHyphens w:val="0"/>
        <w:spacing w:after="0" w:line="200" w:lineRule="exact"/>
        <w:ind w:firstLine="454"/>
        <w:jc w:val="both"/>
        <w:rPr>
          <w:rFonts w:ascii="Times New Roman" w:hAnsi="Times New Roman"/>
          <w:color w:val="000000" w:themeColor="text1"/>
          <w:sz w:val="18"/>
          <w:szCs w:val="18"/>
        </w:rPr>
      </w:pPr>
      <w:r w:rsidRPr="00717C79">
        <w:rPr>
          <w:rFonts w:ascii="Times New Roman" w:hAnsi="Times New Roman"/>
          <w:i/>
          <w:iCs/>
          <w:color w:val="000000" w:themeColor="text1"/>
          <w:sz w:val="18"/>
          <w:szCs w:val="18"/>
        </w:rPr>
        <w:t xml:space="preserve">Аннотация: </w:t>
      </w:r>
      <w:r w:rsidRPr="00717C79">
        <w:rPr>
          <w:rFonts w:ascii="Times New Roman" w:hAnsi="Times New Roman"/>
          <w:color w:val="000000" w:themeColor="text1"/>
          <w:sz w:val="18"/>
          <w:szCs w:val="18"/>
        </w:rPr>
        <w:t xml:space="preserve">в статье исследуется жизненный путь кашинского служилого человека Андрея Семёновича Бедова. В Смутное время он последовательно служил Лжедмитрию </w:t>
      </w:r>
      <w:r w:rsidRPr="00717C79">
        <w:rPr>
          <w:rFonts w:ascii="Times New Roman" w:hAnsi="Times New Roman"/>
          <w:color w:val="000000" w:themeColor="text1"/>
          <w:sz w:val="18"/>
          <w:szCs w:val="18"/>
          <w:lang w:val="en-US"/>
        </w:rPr>
        <w:t>II</w:t>
      </w:r>
      <w:r w:rsidRPr="00717C79">
        <w:rPr>
          <w:rFonts w:ascii="Times New Roman" w:hAnsi="Times New Roman"/>
          <w:color w:val="000000" w:themeColor="text1"/>
          <w:sz w:val="18"/>
          <w:szCs w:val="18"/>
        </w:rPr>
        <w:t xml:space="preserve">, после его смерти присягнул королевичу Владиславу, затем вместе с князем Дмитрием Тимофеевичем Трубецким примкнул к ополчению Прокопия Ляпунова. В начале царствования Михаила Фёдоровича Андрей Бедов занимался восстановлением кашинских поместий и с помощью фиктивной сделки с архиепископом Тверским Арсением Елассонским перевёл одну из поместных деревень в вотчину. В 30-е гг. </w:t>
      </w:r>
      <w:r w:rsidRPr="00717C79">
        <w:rPr>
          <w:rFonts w:ascii="Times New Roman" w:hAnsi="Times New Roman"/>
          <w:color w:val="000000" w:themeColor="text1"/>
          <w:sz w:val="18"/>
          <w:szCs w:val="18"/>
          <w:lang w:val="en-US"/>
        </w:rPr>
        <w:t>XVII</w:t>
      </w:r>
      <w:r w:rsidRPr="00717C79">
        <w:rPr>
          <w:rFonts w:ascii="Times New Roman" w:hAnsi="Times New Roman"/>
          <w:color w:val="000000" w:themeColor="text1"/>
          <w:sz w:val="18"/>
          <w:szCs w:val="18"/>
        </w:rPr>
        <w:t xml:space="preserve"> в. Андрей Бедов, получив чин московского дворянина, занимал пост воеводы в Твери, участвовал в Смоленской войне, позднее занимал административные должности в Москве. Андрей Бедов был тесно связан с Троицким Макарьевым Калязиным монастырём, делая в него щедрые вклады, а в 1641 г. принял там монашеский постриг с именем Авраамий. Как келарь обители, с 1644 по 1647 гг. он руководил возведением стен вокруг обители и сделал на их строительство крупный вклад. Умер Андрей / Авраамий Бедов 9 февраля 1650 г., распределив имущество, поместья и вотчины между близкими родственниками, людьми из своего окружения, а также монастырями и храмами Кашинского уезда.</w:t>
      </w:r>
    </w:p>
    <w:p w:rsidR="00937700" w:rsidRPr="00717C79" w:rsidRDefault="00123D78" w:rsidP="00717C79">
      <w:pPr>
        <w:suppressAutoHyphens w:val="0"/>
        <w:spacing w:after="0" w:line="200" w:lineRule="exact"/>
        <w:ind w:firstLine="454"/>
        <w:jc w:val="both"/>
        <w:rPr>
          <w:rFonts w:ascii="Times New Roman" w:hAnsi="Times New Roman"/>
          <w:color w:val="000000" w:themeColor="text1"/>
          <w:sz w:val="18"/>
          <w:szCs w:val="18"/>
        </w:rPr>
      </w:pPr>
      <w:r w:rsidRPr="00717C79">
        <w:rPr>
          <w:rFonts w:ascii="Times New Roman" w:hAnsi="Times New Roman"/>
          <w:i/>
          <w:iCs/>
          <w:color w:val="000000" w:themeColor="text1"/>
          <w:sz w:val="18"/>
          <w:szCs w:val="18"/>
        </w:rPr>
        <w:t>Ключевые слова</w:t>
      </w:r>
      <w:r w:rsidRPr="00717C79">
        <w:rPr>
          <w:rFonts w:ascii="Times New Roman" w:hAnsi="Times New Roman"/>
          <w:color w:val="000000" w:themeColor="text1"/>
          <w:sz w:val="18"/>
          <w:szCs w:val="18"/>
        </w:rPr>
        <w:t xml:space="preserve">: история России в </w:t>
      </w:r>
      <w:r w:rsidRPr="00717C79">
        <w:rPr>
          <w:rFonts w:ascii="Times New Roman" w:hAnsi="Times New Roman"/>
          <w:color w:val="000000" w:themeColor="text1"/>
          <w:sz w:val="18"/>
          <w:szCs w:val="18"/>
          <w:lang w:val="en-US"/>
        </w:rPr>
        <w:t>XVII</w:t>
      </w:r>
      <w:r w:rsidRPr="00717C79">
        <w:rPr>
          <w:rFonts w:ascii="Times New Roman" w:hAnsi="Times New Roman"/>
          <w:color w:val="000000" w:themeColor="text1"/>
          <w:sz w:val="18"/>
          <w:szCs w:val="18"/>
        </w:rPr>
        <w:t xml:space="preserve"> в., Кашинский уезд, кашинские служилые люди Бедовы, Троицкий Макарьев Калязин монастырь, духовная грамота, вклады в монастыри, монастырское строительство.</w:t>
      </w:r>
    </w:p>
    <w:p w:rsidR="00937700" w:rsidRDefault="00937700" w:rsidP="00717C79">
      <w:pPr>
        <w:suppressAutoHyphens w:val="0"/>
        <w:spacing w:after="0" w:line="200" w:lineRule="exact"/>
        <w:ind w:firstLine="454"/>
        <w:jc w:val="both"/>
        <w:rPr>
          <w:rFonts w:ascii="Times New Roman" w:hAnsi="Times New Roman"/>
          <w:color w:val="000000" w:themeColor="text1"/>
          <w:sz w:val="18"/>
          <w:szCs w:val="18"/>
        </w:rPr>
      </w:pPr>
    </w:p>
    <w:p w:rsidR="00717C79" w:rsidRPr="00717C79" w:rsidRDefault="00717C79" w:rsidP="00717C79">
      <w:pPr>
        <w:suppressAutoHyphens w:val="0"/>
        <w:spacing w:after="0" w:line="200" w:lineRule="exact"/>
        <w:ind w:firstLine="454"/>
        <w:jc w:val="both"/>
        <w:rPr>
          <w:rFonts w:ascii="Times New Roman" w:hAnsi="Times New Roman"/>
          <w:color w:val="000000" w:themeColor="text1"/>
          <w:sz w:val="18"/>
          <w:szCs w:val="18"/>
        </w:rPr>
      </w:pP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Ход истории сплетается из родственных, дружеских, возрастных, деловых, нередко – нейтральных или даже враждебных – связей между людьми, иногда – складывающихся спонтанно из взаимных симпатий и антипатий, иногда – приводимых в движение государственной машиной. Эти связи являются основными внутри- и межгрупповыми скрепами, которые соединяют исторические события с индивидуальными судьбами. Примером тому – жизненный путь одного из служилых людей Кашинского уезда Андрея Семёновича Бедова (ум. 1650 г.), который возможно восстановить на </w:t>
      </w:r>
      <w:r w:rsidRPr="00717C79">
        <w:rPr>
          <w:rFonts w:ascii="Times New Roman" w:hAnsi="Times New Roman"/>
          <w:color w:val="000000" w:themeColor="text1"/>
          <w:sz w:val="21"/>
          <w:szCs w:val="21"/>
        </w:rPr>
        <w:lastRenderedPageBreak/>
        <w:t>основе архивных документов и эпиграфических памятников. Интерес к его жизни диктуется тем, что биографии подобных Бедову «рядовых» свидетелей эпохи сравнительно редко становятся предметом исследования и не попадают на страницы знаменитой серии «Жизнь замечательных людей».</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В настоящее время значительная часть исследований традиционно рассматривает служилых людей Московской Руси как социальную (</w:t>
      </w:r>
      <w:r w:rsidRPr="00717C79">
        <w:rPr>
          <w:rFonts w:ascii="Times New Roman" w:hAnsi="Times New Roman"/>
          <w:color w:val="000000" w:themeColor="text1"/>
          <w:sz w:val="21"/>
          <w:szCs w:val="21"/>
          <w:lang w:val="en-US"/>
        </w:rPr>
        <w:t>vs</w:t>
      </w:r>
      <w:r w:rsidRPr="00717C79">
        <w:rPr>
          <w:rFonts w:ascii="Times New Roman" w:hAnsi="Times New Roman"/>
          <w:color w:val="000000" w:themeColor="text1"/>
          <w:sz w:val="21"/>
          <w:szCs w:val="21"/>
        </w:rPr>
        <w:t xml:space="preserve"> сословную) группу</w:t>
      </w:r>
      <w:r w:rsidRPr="00717C79">
        <w:rPr>
          <w:rStyle w:val="a6"/>
          <w:rFonts w:ascii="Times New Roman" w:hAnsi="Times New Roman"/>
          <w:color w:val="000000" w:themeColor="text1"/>
          <w:sz w:val="21"/>
          <w:szCs w:val="21"/>
        </w:rPr>
        <w:footnoteReference w:id="1"/>
      </w:r>
      <w:r w:rsidRPr="00717C79">
        <w:rPr>
          <w:rFonts w:ascii="Times New Roman" w:hAnsi="Times New Roman"/>
          <w:color w:val="000000" w:themeColor="text1"/>
          <w:sz w:val="21"/>
          <w:szCs w:val="21"/>
        </w:rPr>
        <w:t>. Реже появляются труды, посвящённые биографиям отдельных представителей этого сословия как непосредственным участникам исторического процесса</w:t>
      </w:r>
      <w:r w:rsidRPr="00717C79">
        <w:rPr>
          <w:rStyle w:val="a6"/>
          <w:rFonts w:ascii="Times New Roman" w:hAnsi="Times New Roman"/>
          <w:color w:val="000000" w:themeColor="text1"/>
          <w:sz w:val="21"/>
          <w:szCs w:val="21"/>
        </w:rPr>
        <w:footnoteReference w:id="2"/>
      </w:r>
      <w:r w:rsidRPr="00717C79">
        <w:rPr>
          <w:rFonts w:ascii="Times New Roman" w:hAnsi="Times New Roman"/>
          <w:color w:val="000000" w:themeColor="text1"/>
          <w:sz w:val="21"/>
          <w:szCs w:val="21"/>
        </w:rPr>
        <w:t xml:space="preserve">. Однако описания </w:t>
      </w:r>
      <w:r w:rsidRPr="00717C79">
        <w:rPr>
          <w:rFonts w:ascii="Times New Roman" w:hAnsi="Times New Roman"/>
          <w:i/>
          <w:color w:val="000000" w:themeColor="text1"/>
          <w:sz w:val="21"/>
          <w:szCs w:val="21"/>
          <w:lang w:val="en-US"/>
        </w:rPr>
        <w:t>curriculum</w:t>
      </w:r>
      <w:r w:rsidRPr="00717C79">
        <w:rPr>
          <w:rFonts w:ascii="Times New Roman" w:hAnsi="Times New Roman"/>
          <w:i/>
          <w:color w:val="000000" w:themeColor="text1"/>
          <w:sz w:val="21"/>
          <w:szCs w:val="21"/>
        </w:rPr>
        <w:t xml:space="preserve"> </w:t>
      </w:r>
      <w:r w:rsidRPr="00717C79">
        <w:rPr>
          <w:rFonts w:ascii="Times New Roman" w:hAnsi="Times New Roman"/>
          <w:i/>
          <w:color w:val="000000" w:themeColor="text1"/>
          <w:sz w:val="21"/>
          <w:szCs w:val="21"/>
          <w:lang w:val="en-US"/>
        </w:rPr>
        <w:t>vitae</w:t>
      </w:r>
      <w:r w:rsidRPr="00717C79">
        <w:rPr>
          <w:rFonts w:ascii="Times New Roman" w:hAnsi="Times New Roman"/>
          <w:color w:val="000000" w:themeColor="text1"/>
          <w:sz w:val="21"/>
          <w:szCs w:val="21"/>
        </w:rPr>
        <w:t xml:space="preserve"> уездных дворян этой эпохи, быть может, не оставивших значительного следа в истории России, но сыгравших заметную роль в жизни своей «м</w:t>
      </w:r>
      <w:r w:rsidR="00717C79">
        <w:rPr>
          <w:rFonts w:ascii="Times New Roman" w:hAnsi="Times New Roman"/>
          <w:color w:val="000000" w:themeColor="text1"/>
          <w:sz w:val="21"/>
          <w:szCs w:val="21"/>
        </w:rPr>
        <w:t xml:space="preserve">алой родины», немногочисленны. </w:t>
      </w:r>
      <w:r w:rsidRPr="00717C79">
        <w:rPr>
          <w:rFonts w:ascii="Times New Roman" w:hAnsi="Times New Roman"/>
          <w:color w:val="000000" w:themeColor="text1"/>
          <w:sz w:val="21"/>
          <w:szCs w:val="21"/>
        </w:rPr>
        <w:t xml:space="preserve">Мой интерес к личности Андрея Семёновича Бедова появился во время работы над научным проектом «Свод русских надписей / </w:t>
      </w:r>
      <w:r w:rsidRPr="00717C79">
        <w:rPr>
          <w:rFonts w:ascii="Times New Roman" w:hAnsi="Times New Roman"/>
          <w:color w:val="000000" w:themeColor="text1"/>
          <w:sz w:val="21"/>
          <w:szCs w:val="21"/>
          <w:lang w:val="en-US"/>
        </w:rPr>
        <w:t>Corpus</w:t>
      </w:r>
      <w:r w:rsidRPr="00717C79">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lang w:val="en-US"/>
        </w:rPr>
        <w:t>Inscriptionum</w:t>
      </w:r>
      <w:r w:rsidRPr="00717C79">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lang w:val="en-US"/>
        </w:rPr>
        <w:t>Rossicarum</w:t>
      </w:r>
      <w:r w:rsidRPr="00717C79">
        <w:rPr>
          <w:rFonts w:ascii="Times New Roman" w:hAnsi="Times New Roman"/>
          <w:color w:val="000000" w:themeColor="text1"/>
          <w:sz w:val="21"/>
          <w:szCs w:val="21"/>
        </w:rPr>
        <w:t>», включавшей комментирование вошедших в него эпиграфических памятников, в том числе и просопографического характера</w:t>
      </w:r>
      <w:r w:rsidRPr="00717C79">
        <w:rPr>
          <w:rStyle w:val="a6"/>
          <w:rFonts w:ascii="Times New Roman" w:hAnsi="Times New Roman"/>
          <w:color w:val="000000" w:themeColor="text1"/>
          <w:sz w:val="21"/>
          <w:szCs w:val="21"/>
        </w:rPr>
        <w:footnoteReference w:id="3"/>
      </w:r>
      <w:r w:rsidRPr="00717C79">
        <w:rPr>
          <w:rFonts w:ascii="Times New Roman" w:hAnsi="Times New Roman"/>
          <w:color w:val="000000" w:themeColor="text1"/>
          <w:sz w:val="21"/>
          <w:szCs w:val="21"/>
        </w:rPr>
        <w:t xml:space="preserve">. </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По семейному преданию, род кашинских служилых людей Бедовых вёл начало от «выезжева их родимца ис Цесарской земли чесна рода Бедья Ульфа немчина, а во крещенье Патрекея», который в 1371/72 г. поступил на службу к св. князю Дмитрию Донскому и получил за выезд сельцо Игнатьево с деревнями под Кашином (факт сомнительный, несмотря на существование ввозной грамоты в списке 1506 г.)</w:t>
      </w:r>
      <w:r w:rsidRPr="00717C79">
        <w:rPr>
          <w:rStyle w:val="a6"/>
          <w:rFonts w:ascii="Times New Roman" w:hAnsi="Times New Roman"/>
          <w:color w:val="000000" w:themeColor="text1"/>
          <w:sz w:val="21"/>
          <w:szCs w:val="21"/>
        </w:rPr>
        <w:footnoteReference w:id="4"/>
      </w:r>
      <w:r w:rsidRPr="00717C79">
        <w:rPr>
          <w:rFonts w:ascii="Times New Roman" w:hAnsi="Times New Roman"/>
          <w:color w:val="000000" w:themeColor="text1"/>
          <w:sz w:val="21"/>
          <w:szCs w:val="21"/>
        </w:rPr>
        <w:t>.</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Год рождения Андрея Бедова неизвестен. В его духовной грамоте, составленной 24 сентября 1644 г. (Прил. 4. Л. 509), и Кормовой книге Калязина монастыря указано, что Андрей был крещён 17 </w:t>
      </w:r>
      <w:r w:rsidRPr="00717C79">
        <w:rPr>
          <w:rFonts w:ascii="Times New Roman" w:hAnsi="Times New Roman"/>
          <w:color w:val="000000" w:themeColor="text1"/>
          <w:sz w:val="21"/>
          <w:szCs w:val="21"/>
        </w:rPr>
        <w:lastRenderedPageBreak/>
        <w:t>октября на день памяти прпмч. Андрея Критского</w:t>
      </w:r>
      <w:r w:rsidRPr="00717C79">
        <w:rPr>
          <w:rStyle w:val="a6"/>
          <w:rFonts w:ascii="Times New Roman" w:hAnsi="Times New Roman"/>
          <w:color w:val="000000" w:themeColor="text1"/>
          <w:sz w:val="21"/>
          <w:szCs w:val="21"/>
        </w:rPr>
        <w:footnoteReference w:id="5"/>
      </w:r>
      <w:r w:rsidRPr="00717C79">
        <w:rPr>
          <w:rFonts w:ascii="Times New Roman" w:hAnsi="Times New Roman"/>
          <w:color w:val="000000" w:themeColor="text1"/>
          <w:sz w:val="21"/>
          <w:szCs w:val="21"/>
        </w:rPr>
        <w:t>. Его отец, Семён Иванов сын Бедов, был записан в Тысячную книгу как недельщик</w:t>
      </w:r>
      <w:r w:rsidRPr="00717C79">
        <w:rPr>
          <w:rStyle w:val="a6"/>
          <w:rFonts w:ascii="Times New Roman" w:hAnsi="Times New Roman"/>
          <w:color w:val="000000" w:themeColor="text1"/>
          <w:sz w:val="21"/>
          <w:szCs w:val="21"/>
        </w:rPr>
        <w:footnoteReference w:id="6"/>
      </w:r>
      <w:r w:rsidRPr="00717C79">
        <w:rPr>
          <w:rFonts w:ascii="Times New Roman" w:hAnsi="Times New Roman"/>
          <w:color w:val="000000" w:themeColor="text1"/>
          <w:sz w:val="21"/>
          <w:szCs w:val="21"/>
        </w:rPr>
        <w:t xml:space="preserve"> по Кашину </w:t>
      </w:r>
      <w:r w:rsidRPr="00717C79">
        <w:rPr>
          <w:rFonts w:ascii="Times New Roman" w:hAnsi="Times New Roman"/>
          <w:color w:val="000000" w:themeColor="text1"/>
          <w:sz w:val="21"/>
          <w:szCs w:val="21"/>
          <w:lang w:val="en-US"/>
        </w:rPr>
        <w:t>c</w:t>
      </w:r>
      <w:r w:rsidRPr="00717C79">
        <w:rPr>
          <w:rFonts w:ascii="Times New Roman" w:hAnsi="Times New Roman"/>
          <w:color w:val="000000" w:themeColor="text1"/>
          <w:sz w:val="21"/>
          <w:szCs w:val="21"/>
        </w:rPr>
        <w:t xml:space="preserve"> поместным окладом в 150 четей земли</w:t>
      </w:r>
      <w:r w:rsidRPr="00717C79">
        <w:rPr>
          <w:rStyle w:val="a6"/>
          <w:rFonts w:ascii="Times New Roman" w:hAnsi="Times New Roman"/>
          <w:color w:val="000000" w:themeColor="text1"/>
          <w:sz w:val="21"/>
          <w:szCs w:val="21"/>
        </w:rPr>
        <w:footnoteReference w:id="7"/>
      </w:r>
      <w:r w:rsidRPr="00717C79">
        <w:rPr>
          <w:rFonts w:ascii="Times New Roman" w:hAnsi="Times New Roman"/>
          <w:color w:val="000000" w:themeColor="text1"/>
          <w:sz w:val="21"/>
          <w:szCs w:val="21"/>
        </w:rPr>
        <w:t>. Позднее он упоминается как служилый человек по Кашину, вероятно, участвовавший в Ливонской войне</w:t>
      </w:r>
      <w:r w:rsidRPr="00717C79">
        <w:rPr>
          <w:rStyle w:val="a6"/>
          <w:rFonts w:ascii="Times New Roman" w:hAnsi="Times New Roman"/>
          <w:color w:val="000000" w:themeColor="text1"/>
          <w:sz w:val="21"/>
          <w:szCs w:val="21"/>
        </w:rPr>
        <w:footnoteReference w:id="8"/>
      </w:r>
      <w:r w:rsidRPr="00717C79">
        <w:rPr>
          <w:rFonts w:ascii="Times New Roman" w:hAnsi="Times New Roman"/>
          <w:color w:val="000000" w:themeColor="text1"/>
          <w:sz w:val="21"/>
          <w:szCs w:val="21"/>
        </w:rPr>
        <w:t>. В 1571/72 г. Семен Иванович был писцом данной грамоты Никиты Васильева сына Борисова Калязину монастырю на деревни в Чудском стане Кашинского уезда</w:t>
      </w:r>
      <w:r w:rsidRPr="00717C79">
        <w:rPr>
          <w:rStyle w:val="a6"/>
          <w:rFonts w:ascii="Times New Roman" w:hAnsi="Times New Roman"/>
          <w:color w:val="000000" w:themeColor="text1"/>
          <w:sz w:val="21"/>
          <w:szCs w:val="21"/>
        </w:rPr>
        <w:footnoteReference w:id="9"/>
      </w:r>
      <w:r w:rsidRPr="00717C79">
        <w:rPr>
          <w:rFonts w:ascii="Times New Roman" w:hAnsi="Times New Roman"/>
          <w:color w:val="000000" w:themeColor="text1"/>
          <w:sz w:val="21"/>
          <w:szCs w:val="21"/>
        </w:rPr>
        <w:t>. В 1591–1592 гг. – недельщик по Кашину с поместным окладом в 150 четей земли. В конце жизни Семён Бедов принял постриг в Калязине монастыре с именем Сергий</w:t>
      </w:r>
      <w:r w:rsidRPr="00717C79">
        <w:rPr>
          <w:rStyle w:val="a6"/>
          <w:rFonts w:ascii="Times New Roman" w:hAnsi="Times New Roman"/>
          <w:color w:val="000000" w:themeColor="text1"/>
          <w:sz w:val="21"/>
          <w:szCs w:val="21"/>
        </w:rPr>
        <w:footnoteReference w:id="10"/>
      </w:r>
      <w:r w:rsidRPr="00717C79">
        <w:rPr>
          <w:rFonts w:ascii="Times New Roman" w:hAnsi="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Как и отец, Андрей Бедов начинал службу по Кашину. Поколенная роспись Бедовых, поданная в сентябре 1686 г. в Палату родословных дел, сообщает, что он и его брат Борис служили «царю Василью Ивановичю, и после того служили в Смутное время под Москвою. И Ондрей был ранен многажды»</w:t>
      </w:r>
      <w:r w:rsidRPr="00717C79">
        <w:rPr>
          <w:rStyle w:val="a6"/>
          <w:rFonts w:ascii="Times New Roman" w:hAnsi="Times New Roman"/>
          <w:color w:val="000000" w:themeColor="text1"/>
          <w:sz w:val="21"/>
          <w:szCs w:val="21"/>
        </w:rPr>
        <w:footnoteReference w:id="11"/>
      </w:r>
      <w:r w:rsidRPr="00717C79">
        <w:rPr>
          <w:rFonts w:ascii="Times New Roman" w:hAnsi="Times New Roman" w:cs="Times New Roman"/>
          <w:color w:val="000000" w:themeColor="text1"/>
          <w:sz w:val="21"/>
          <w:szCs w:val="21"/>
        </w:rPr>
        <w:t xml:space="preserve">. Потомки, однако, умолчали, что с осени 1608 г. Андрей Бедов находился в тушинском лагере и был направлен в Пошехонский уезд, признавший Лжедмитрия </w:t>
      </w:r>
      <w:r w:rsidRPr="00717C79">
        <w:rPr>
          <w:rFonts w:ascii="Times New Roman" w:hAnsi="Times New Roman" w:cs="Times New Roman"/>
          <w:color w:val="000000" w:themeColor="text1"/>
          <w:sz w:val="21"/>
          <w:szCs w:val="21"/>
          <w:lang w:val="en-US"/>
        </w:rPr>
        <w:t>II</w:t>
      </w:r>
      <w:r w:rsidRPr="00717C79">
        <w:rPr>
          <w:rFonts w:ascii="Times New Roman" w:hAnsi="Times New Roman" w:cs="Times New Roman"/>
          <w:color w:val="000000" w:themeColor="text1"/>
          <w:sz w:val="21"/>
          <w:szCs w:val="21"/>
        </w:rPr>
        <w:t xml:space="preserve">, «для государевых запасов». По пути А. Бедов узнал, что его поместье «на Волге» в Кашинском уезде было разграблено бандой «загонных людей» и, как он писал в челобитной, направленной гетману Лжедмитрия </w:t>
      </w:r>
      <w:r w:rsidRPr="00717C79">
        <w:rPr>
          <w:rFonts w:ascii="Times New Roman" w:hAnsi="Times New Roman" w:cs="Times New Roman"/>
          <w:color w:val="000000" w:themeColor="text1"/>
          <w:sz w:val="21"/>
          <w:szCs w:val="21"/>
          <w:lang w:val="en-US"/>
        </w:rPr>
        <w:t>II</w:t>
      </w:r>
      <w:r w:rsidRPr="00717C79">
        <w:rPr>
          <w:rFonts w:ascii="Times New Roman" w:hAnsi="Times New Roman" w:cs="Times New Roman"/>
          <w:color w:val="000000" w:themeColor="text1"/>
          <w:sz w:val="21"/>
          <w:szCs w:val="21"/>
        </w:rPr>
        <w:t xml:space="preserve"> Яну Петру Сапеге, «что было осталось &lt;…&gt; животишек моих, и то испродал все и взял с собою в Пошехонье». Чрезмерные поборы и злоупотребления «государе</w:t>
      </w:r>
      <w:r w:rsidRPr="00717C79">
        <w:rPr>
          <w:rFonts w:ascii="Times New Roman" w:hAnsi="Times New Roman" w:cs="Times New Roman"/>
          <w:color w:val="000000" w:themeColor="text1"/>
          <w:sz w:val="21"/>
          <w:szCs w:val="21"/>
        </w:rPr>
        <w:lastRenderedPageBreak/>
        <w:t>вых» сборщиков возмутили вологжан, которые в декабре того же года изгнали тушинцев и направили отряды в поддержку восставших Галича и Костромы. В этой ситуации Андрей Бедов «послал в Кашин к батюшке своему к Семену к Бедову человека своего Суятку Яковлева со всеми своими животами, и послал с ним сто двадцать рублев денег, да два осетра живых, да два осетра просол(ь)ных, да три рыбицы белых, да двадцать шесть линей, да щук, да судоков с десяток, да три кринки меду, да пять ведр вина». Однако по дороге Суятка был дочиста ограблен паном Яном Очковским, тушинцем, самовольно собиравшим налоги в Угличском уезде. Возымела ли действие жалоба Андрея Бедова, неизвестно (Прил. 1).</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После распада Тушинского лагеря А. Бедов, вероятнее всего, бежал с Лжедмитрием </w:t>
      </w:r>
      <w:r w:rsidRPr="00717C79">
        <w:rPr>
          <w:rFonts w:ascii="Times New Roman" w:hAnsi="Times New Roman" w:cs="Times New Roman"/>
          <w:color w:val="000000" w:themeColor="text1"/>
          <w:sz w:val="21"/>
          <w:szCs w:val="21"/>
          <w:lang w:val="en-US"/>
        </w:rPr>
        <w:t>II</w:t>
      </w:r>
      <w:r w:rsidRPr="00717C79">
        <w:rPr>
          <w:rFonts w:ascii="Times New Roman" w:hAnsi="Times New Roman" w:cs="Times New Roman"/>
          <w:color w:val="000000" w:themeColor="text1"/>
          <w:sz w:val="21"/>
          <w:szCs w:val="21"/>
        </w:rPr>
        <w:t xml:space="preserve"> в Калугу, а после гибели самозванца в декабре 1610 г. вместе с главой калужского «правительства» князем Дмитрием Тимофеевичем Трубецким присягнул королевичу Владиславу. В марте 1611 г. А. Бедов с бывшими тушинцами, собранными Д.Т. Трубецким, примкнул к ополчению Прокопия Ляпунова. Позднее Андрей Бедов шесть недель находился на земской службе во Втором ополчении под Москвой, затем вместе со стольником и воеводой князем Андреем Сулешовым был послан на службу в Торжок.</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Деревня Барыково, Филипцево тож, насчитывавшая 170 четей земли и числившаяся за Андреем Бедовым в поместье, несколько раз меняла владельцев и владельческий статус. До её выделения в поместье Семёну Бедову оно являлось вотчиной некоего «греченина» (грека) Матвея Костентинова. После смерти отца деревня перешла к Андрею Бедову, но за время его отсутствия деревней завладел кашинский служилый человек Илья Урусов, указавший в челобитье на излишек поместных земель, числившихся за их прежним владельцем в Кашинском и Тверском уездах. В июне 1611 г. князь Д.Т. Трубецкой, возглавлявший Совет всей земли, провёл сыск (расследование) по челобитью Андрея Бедова и по его результатам возвратил деревню Барыково в его поместное владение (Прил. 2). Вернувшись в Кашинский уезд, в 1613/14 г. Андрей Бедов купил у архиепископа Арсения (Елассонского), поставленного </w:t>
      </w:r>
      <w:r w:rsidRPr="00717C79">
        <w:rPr>
          <w:rFonts w:ascii="Times New Roman" w:hAnsi="Times New Roman" w:cs="Times New Roman"/>
          <w:color w:val="000000" w:themeColor="text1"/>
          <w:sz w:val="21"/>
          <w:szCs w:val="21"/>
        </w:rPr>
        <w:lastRenderedPageBreak/>
        <w:t>на Тверскую и Кашинскую епархию в феврале или марте 1613 г.</w:t>
      </w:r>
      <w:r w:rsidRPr="00717C79">
        <w:rPr>
          <w:rStyle w:val="a6"/>
          <w:rFonts w:ascii="Times New Roman" w:hAnsi="Times New Roman"/>
          <w:color w:val="000000" w:themeColor="text1"/>
          <w:sz w:val="21"/>
          <w:szCs w:val="21"/>
        </w:rPr>
        <w:footnoteReference w:id="12"/>
      </w:r>
      <w:r w:rsidRPr="00717C79">
        <w:rPr>
          <w:rFonts w:ascii="Times New Roman" w:hAnsi="Times New Roman" w:cs="Times New Roman"/>
          <w:color w:val="000000" w:themeColor="text1"/>
          <w:sz w:val="21"/>
          <w:szCs w:val="21"/>
        </w:rPr>
        <w:t xml:space="preserve">, вотчинную деревню Барыково, Филипково тож, в Чудском стане Кашинского уезда. Но эта же деревня ранее числилась за Андреем Бедовым как поместная. Очевидно, имела место фиктивная сделка. Противоречившая закону и сложившейся практике, она позволила Андрею Бедову перевести поместные земли в вотчинные (Прил. 3. Л. 93).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1614/15 г., как и многие участники ополчений, Андрей Бедов получил прибавку к поместным землям в Суходольском стане Кашинского уезда – половину села Константиновского и две трети деревни Сташино, пришедшие в упадок в годы Смуты, а также ряд пустошей (Прил. 3. Л. 702 об.–705). В соседнем Тверском уезде в 1611–1615 гг. он владел поместным сельцом Полянским и пустошами</w:t>
      </w:r>
      <w:r w:rsidRPr="00717C79">
        <w:rPr>
          <w:rStyle w:val="a6"/>
          <w:rFonts w:ascii="Times New Roman" w:hAnsi="Times New Roman"/>
          <w:color w:val="000000" w:themeColor="text1"/>
          <w:sz w:val="21"/>
          <w:szCs w:val="21"/>
        </w:rPr>
        <w:footnoteReference w:id="13"/>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Согласно разбору служилых </w:t>
      </w:r>
      <w:r w:rsidR="00717C79">
        <w:rPr>
          <w:rFonts w:ascii="Times New Roman" w:hAnsi="Times New Roman" w:cs="Times New Roman"/>
          <w:color w:val="000000" w:themeColor="text1"/>
          <w:sz w:val="21"/>
          <w:szCs w:val="21"/>
        </w:rPr>
        <w:t>городов, проведённому в 1621/22 </w:t>
      </w:r>
      <w:r w:rsidRPr="00717C79">
        <w:rPr>
          <w:rFonts w:ascii="Times New Roman" w:hAnsi="Times New Roman" w:cs="Times New Roman"/>
          <w:color w:val="000000" w:themeColor="text1"/>
          <w:sz w:val="21"/>
          <w:szCs w:val="21"/>
        </w:rPr>
        <w:t>г., реальное земельное жалованье Андрея Бедова, дворового служилого человека по Кашинскому уезду, составляло 700 четей земли, на которых «сидели» 8 крестьян и 13 бобылей, «а на государеве службе без государева жалованья мочно быть на обышном конишке; а з жалованьем, с своим окладом будет на среднем коне»</w:t>
      </w:r>
      <w:r w:rsidRPr="00717C79">
        <w:rPr>
          <w:rStyle w:val="a6"/>
          <w:rFonts w:ascii="Times New Roman" w:hAnsi="Times New Roman"/>
          <w:color w:val="000000" w:themeColor="text1"/>
          <w:sz w:val="21"/>
          <w:szCs w:val="21"/>
        </w:rPr>
        <w:footnoteReference w:id="14"/>
      </w:r>
      <w:r w:rsidRPr="00717C79">
        <w:rPr>
          <w:rFonts w:ascii="Times New Roman" w:hAnsi="Times New Roman" w:cs="Times New Roman"/>
          <w:color w:val="000000" w:themeColor="text1"/>
          <w:sz w:val="21"/>
          <w:szCs w:val="21"/>
        </w:rPr>
        <w:t>. Впрочем, обнищавшим дворянином Андрей Бедов не был: спустя год после разбора он сделал первый вклад в Калязин монастырь в размере 100 руб., что даже позже считалось значительной суммой</w:t>
      </w:r>
      <w:r w:rsidRPr="00717C79">
        <w:rPr>
          <w:rStyle w:val="a6"/>
          <w:rFonts w:ascii="Times New Roman" w:hAnsi="Times New Roman"/>
          <w:color w:val="000000" w:themeColor="text1"/>
          <w:sz w:val="21"/>
          <w:szCs w:val="21"/>
        </w:rPr>
        <w:footnoteReference w:id="15"/>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Сравнение результатов разбора 1621/22 г. с Писцовой книгой вотчинных и поместных земель письма Порфирия Бестужева и подьячего Данилы Брянцева, составленной в 1628/29 г. (Прил. 3), за 7 лет Андрею Бедову более или менее удалось восстановить хозяйство. При этом в 1626 г. он имел более высокий статус и числился кашинским служилым человека по выбору с поместным окладом в 750 четей земли</w:t>
      </w:r>
      <w:r w:rsidRPr="00717C79">
        <w:rPr>
          <w:rStyle w:val="a6"/>
          <w:rFonts w:ascii="Times New Roman" w:hAnsi="Times New Roman"/>
          <w:color w:val="000000" w:themeColor="text1"/>
          <w:sz w:val="21"/>
          <w:szCs w:val="21"/>
        </w:rPr>
        <w:footnoteReference w:id="16"/>
      </w:r>
      <w:r w:rsidRPr="00717C79">
        <w:rPr>
          <w:rFonts w:ascii="Times New Roman" w:hAnsi="Times New Roman" w:cs="Times New Roman"/>
          <w:color w:val="000000" w:themeColor="text1"/>
          <w:sz w:val="21"/>
          <w:szCs w:val="21"/>
        </w:rPr>
        <w:t>. В его вотчинных и поместных землях числилось уже 23 крестьянина, однако число бобылей увеличилось до 15. Перепись выявила 11 «сшедших безвестно» крестьян с семьями. Ба</w:t>
      </w:r>
      <w:r w:rsidRPr="00717C79">
        <w:rPr>
          <w:rFonts w:ascii="Times New Roman" w:hAnsi="Times New Roman" w:cs="Times New Roman"/>
          <w:color w:val="000000" w:themeColor="text1"/>
          <w:sz w:val="21"/>
          <w:szCs w:val="21"/>
        </w:rPr>
        <w:lastRenderedPageBreak/>
        <w:t>рыково, Филиппково тож, бывшее в 1611 г. деревней (Прил. 2), сменило статус на сельцо: за прошедшие 16 лет владелец обустроил там вотчинный двор с усадьбой (Прил. 3. Л. 91 об.). Позднее, как видно из духовной Андрея Бедова, в селе Константиновском, где в 1628/29 г. стояла церковь «бес пен(ь)я» (Прил. 3. Л. 702 об.), уже велос</w:t>
      </w:r>
      <w:r w:rsidR="00D7706A">
        <w:rPr>
          <w:rFonts w:ascii="Times New Roman" w:hAnsi="Times New Roman" w:cs="Times New Roman"/>
          <w:color w:val="000000" w:themeColor="text1"/>
          <w:sz w:val="21"/>
          <w:szCs w:val="21"/>
        </w:rPr>
        <w:t>ь богослужение (Прил. 4. Л. 512об.–</w:t>
      </w:r>
      <w:r w:rsidRPr="00717C79">
        <w:rPr>
          <w:rFonts w:ascii="Times New Roman" w:hAnsi="Times New Roman" w:cs="Times New Roman"/>
          <w:color w:val="000000" w:themeColor="text1"/>
          <w:sz w:val="21"/>
          <w:szCs w:val="21"/>
        </w:rPr>
        <w:t>513). Очевидно, возросло и благосостояние некоторых крестьян, которые могли делать вклады в Калязин монастырь. Так, в старейшей части Синодика этой обители упоминается «Род Андрея Бедова крестьянина Феодора: Мартьяна»</w:t>
      </w:r>
      <w:r w:rsidRPr="00717C79">
        <w:rPr>
          <w:rStyle w:val="a6"/>
          <w:rFonts w:ascii="Times New Roman" w:hAnsi="Times New Roman"/>
          <w:color w:val="000000" w:themeColor="text1"/>
          <w:sz w:val="21"/>
          <w:szCs w:val="21"/>
        </w:rPr>
        <w:footnoteReference w:id="17"/>
      </w:r>
      <w:r w:rsidRPr="00717C79">
        <w:rPr>
          <w:rFonts w:ascii="Times New Roman" w:hAnsi="Times New Roman" w:cs="Times New Roman"/>
          <w:color w:val="000000" w:themeColor="text1"/>
          <w:sz w:val="21"/>
          <w:szCs w:val="21"/>
        </w:rPr>
        <w:t>. Оба имени уверенно отождествляются с жителями поместного села Грибанова на Суходоле, братьями Федькою и Мартынкою Ивановыми, назв</w:t>
      </w:r>
      <w:r w:rsidR="00D7706A">
        <w:rPr>
          <w:rFonts w:ascii="Times New Roman" w:hAnsi="Times New Roman" w:cs="Times New Roman"/>
          <w:color w:val="000000" w:themeColor="text1"/>
          <w:sz w:val="21"/>
          <w:szCs w:val="21"/>
        </w:rPr>
        <w:t>анными в Писцовой книге 1628/29 </w:t>
      </w:r>
      <w:r w:rsidRPr="00717C79">
        <w:rPr>
          <w:rFonts w:ascii="Times New Roman" w:hAnsi="Times New Roman" w:cs="Times New Roman"/>
          <w:color w:val="000000" w:themeColor="text1"/>
          <w:sz w:val="21"/>
          <w:szCs w:val="21"/>
        </w:rPr>
        <w:t>г. (Прил. 3. Л. 10 об.).</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Особо выделю принадлежавшую Андрею Бедову половину деревни Коренево «в родственной вотчине». Для его рода она имела первостепенное значение, так как по семейному преданию была дана «за крещенье &lt;…&gt; немчину нашему Ульфу»</w:t>
      </w:r>
      <w:r w:rsidRPr="00717C79">
        <w:rPr>
          <w:rStyle w:val="a6"/>
          <w:rFonts w:ascii="Times New Roman" w:hAnsi="Times New Roman"/>
          <w:color w:val="000000" w:themeColor="text1"/>
          <w:sz w:val="21"/>
          <w:szCs w:val="21"/>
        </w:rPr>
        <w:footnoteReference w:id="18"/>
      </w:r>
      <w:r w:rsidRPr="00717C79">
        <w:rPr>
          <w:rFonts w:ascii="Times New Roman" w:hAnsi="Times New Roman" w:cs="Times New Roman"/>
          <w:color w:val="000000" w:themeColor="text1"/>
          <w:sz w:val="21"/>
          <w:szCs w:val="21"/>
        </w:rPr>
        <w:t>. В 1628/29 г. в ней числились один крестьянский и один бобыльский дворы (Прил. 3. Л. 93). Духовная грамота Андрея Бедова, составленная в 1644 г., после принятия им пострига, называет в ней уже четыре крестьянских двора. Видимо, желая сохранить принадлежавшую ему часть сельца за родственниками, Андрей Бедов передал её женам своих братьев Степана и Матвея с условием разделить крестьянские дво</w:t>
      </w:r>
      <w:r w:rsidR="00D7706A">
        <w:rPr>
          <w:rFonts w:ascii="Times New Roman" w:hAnsi="Times New Roman" w:cs="Times New Roman"/>
          <w:color w:val="000000" w:themeColor="text1"/>
          <w:sz w:val="21"/>
          <w:szCs w:val="21"/>
        </w:rPr>
        <w:t>ры поровну (Прил. 4. Л. 517 об.–</w:t>
      </w:r>
      <w:r w:rsidRPr="00717C79">
        <w:rPr>
          <w:rFonts w:ascii="Times New Roman" w:hAnsi="Times New Roman" w:cs="Times New Roman"/>
          <w:color w:val="000000" w:themeColor="text1"/>
          <w:sz w:val="21"/>
          <w:szCs w:val="21"/>
        </w:rPr>
        <w:t>518).</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Духовная грамота Андрея Бедова позволяет частично восстановить отрасли его возрождённого вотчинного хозяйства в первой половине 40-х гг. </w:t>
      </w:r>
      <w:r w:rsidRPr="00717C79">
        <w:rPr>
          <w:rFonts w:ascii="Times New Roman" w:hAnsi="Times New Roman" w:cs="Times New Roman"/>
          <w:color w:val="000000" w:themeColor="text1"/>
          <w:sz w:val="21"/>
          <w:szCs w:val="21"/>
          <w:lang w:val="en-US"/>
        </w:rPr>
        <w:t>XVII</w:t>
      </w:r>
      <w:r w:rsidRPr="00717C79">
        <w:rPr>
          <w:rFonts w:ascii="Times New Roman" w:hAnsi="Times New Roman" w:cs="Times New Roman"/>
          <w:color w:val="000000" w:themeColor="text1"/>
          <w:sz w:val="21"/>
          <w:szCs w:val="21"/>
        </w:rPr>
        <w:t xml:space="preserve"> в. В его основе лежало выращивание зерновых («жита») – ржи, овса, пшеницы и других культур, а также скотоводство и сенозаготовки. Подсобную роль играли винокурение и пивоварение.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Основной рабочей силой были крепостные крестьяне. Духовная грамота фиксирует не названную в проанализированных выше источниках категорию зависимых людей – холопов, 6 человек мужского пола, из них один – с женою и детьми (Прил. 4. Л. 522–523). Скорее всего, они обрабатывали господскую пашню и зани</w:t>
      </w:r>
      <w:r w:rsidRPr="00717C79">
        <w:rPr>
          <w:rFonts w:ascii="Times New Roman" w:hAnsi="Times New Roman" w:cs="Times New Roman"/>
          <w:color w:val="000000" w:themeColor="text1"/>
          <w:sz w:val="21"/>
          <w:szCs w:val="21"/>
        </w:rPr>
        <w:lastRenderedPageBreak/>
        <w:t xml:space="preserve">мались хозяйской «животиной», но при этом держали собственное хозяйство – имели лошадей, коров и запасы хлеба.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После смерти Андрея </w:t>
      </w:r>
      <w:r w:rsidR="00D7706A" w:rsidRPr="00717C79">
        <w:rPr>
          <w:rFonts w:ascii="Times New Roman" w:hAnsi="Times New Roman" w:cs="Times New Roman"/>
          <w:color w:val="000000" w:themeColor="text1"/>
          <w:sz w:val="21"/>
          <w:szCs w:val="21"/>
        </w:rPr>
        <w:t xml:space="preserve">Бедова </w:t>
      </w:r>
      <w:r w:rsidRPr="00717C79">
        <w:rPr>
          <w:rFonts w:ascii="Times New Roman" w:hAnsi="Times New Roman" w:cs="Times New Roman"/>
          <w:color w:val="000000" w:themeColor="text1"/>
          <w:sz w:val="21"/>
          <w:szCs w:val="21"/>
        </w:rPr>
        <w:t>(на момент кончины – инока Авраамия) холопов должны были отпустить на волю вместе с семьёй, своим скотом и зерном, а также дарованными холоповладельцем денежными средствами (Прил. 4, л. 522–523). Этот обычай на Руси был известен издавна, но его причины по-разному объяснялись в отечественной историографии. Дореволюционные исследователи считали решающим фактором благочестие холоповладельцев, желавших получить молитвенников по душе, советские – сводили к явлениям экономического и социального плана</w:t>
      </w:r>
      <w:r w:rsidRPr="00717C79">
        <w:rPr>
          <w:rStyle w:val="a6"/>
          <w:rFonts w:ascii="Times New Roman" w:hAnsi="Times New Roman"/>
          <w:color w:val="000000" w:themeColor="text1"/>
          <w:sz w:val="21"/>
          <w:szCs w:val="21"/>
        </w:rPr>
        <w:footnoteReference w:id="19"/>
      </w:r>
      <w:r w:rsidRPr="00717C79">
        <w:rPr>
          <w:rFonts w:ascii="Times New Roman" w:hAnsi="Times New Roman" w:cs="Times New Roman"/>
          <w:color w:val="000000" w:themeColor="text1"/>
          <w:sz w:val="21"/>
          <w:szCs w:val="21"/>
        </w:rPr>
        <w:t>. Последнюю точку зрения, как не соответствующую ис</w:t>
      </w:r>
      <w:r w:rsidR="00D7706A">
        <w:rPr>
          <w:rFonts w:ascii="Times New Roman" w:hAnsi="Times New Roman" w:cs="Times New Roman"/>
          <w:color w:val="000000" w:themeColor="text1"/>
          <w:sz w:val="21"/>
          <w:szCs w:val="21"/>
        </w:rPr>
        <w:t>торическим реалиям, отвергли С.Б. Веселовский и А.</w:t>
      </w:r>
      <w:r w:rsidRPr="00717C79">
        <w:rPr>
          <w:rFonts w:ascii="Times New Roman" w:hAnsi="Times New Roman" w:cs="Times New Roman"/>
          <w:color w:val="000000" w:themeColor="text1"/>
          <w:sz w:val="21"/>
          <w:szCs w:val="21"/>
        </w:rPr>
        <w:t>А. Зимин. Исследователи видели в обычае отпуска холопов на волю явление, схожее с делавшимся в монастыри вкладами на помин души, подчёркивая при этом важную роль духовенства в составлении и утверждении завещаний</w:t>
      </w:r>
      <w:r w:rsidRPr="00717C79">
        <w:rPr>
          <w:rStyle w:val="a6"/>
          <w:rFonts w:ascii="Times New Roman" w:hAnsi="Times New Roman"/>
          <w:color w:val="000000" w:themeColor="text1"/>
          <w:sz w:val="21"/>
          <w:szCs w:val="21"/>
        </w:rPr>
        <w:footnoteReference w:id="20"/>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С начала 30-х гг. </w:t>
      </w:r>
      <w:r w:rsidRPr="00717C79">
        <w:rPr>
          <w:rFonts w:ascii="Times New Roman" w:hAnsi="Times New Roman" w:cs="Times New Roman"/>
          <w:color w:val="000000" w:themeColor="text1"/>
          <w:sz w:val="21"/>
          <w:szCs w:val="21"/>
          <w:lang w:val="en-US"/>
        </w:rPr>
        <w:t>XVII</w:t>
      </w:r>
      <w:r w:rsidRPr="00717C79">
        <w:rPr>
          <w:rFonts w:ascii="Times New Roman" w:hAnsi="Times New Roman" w:cs="Times New Roman"/>
          <w:color w:val="000000" w:themeColor="text1"/>
          <w:sz w:val="21"/>
          <w:szCs w:val="21"/>
        </w:rPr>
        <w:t xml:space="preserve"> в. карьера Андрея Бедова шла в гору. В 1631/32 г. он был пожалован в дворяне по московскому списку с поместным окладом в Кашинском уезде в 400 четей земли и денежным окладом в 27 руб., выплачивавшимся в Устюжской четверти</w:t>
      </w:r>
      <w:r w:rsidRPr="00717C79">
        <w:rPr>
          <w:rStyle w:val="a6"/>
          <w:rFonts w:ascii="Times New Roman" w:hAnsi="Times New Roman"/>
          <w:color w:val="000000" w:themeColor="text1"/>
          <w:sz w:val="21"/>
          <w:szCs w:val="21"/>
        </w:rPr>
        <w:footnoteReference w:id="21"/>
      </w:r>
      <w:r w:rsidRPr="00717C79">
        <w:rPr>
          <w:rFonts w:ascii="Times New Roman" w:hAnsi="Times New Roman" w:cs="Times New Roman"/>
          <w:color w:val="000000" w:themeColor="text1"/>
          <w:sz w:val="21"/>
          <w:szCs w:val="21"/>
        </w:rPr>
        <w:t>. В этом же году Андрей Бедов был «в табунах у ардобазарцев, кои пришли к Москве, воеводою», то есть контролировал татар, торговавших в Москве степными лошадьми</w:t>
      </w:r>
      <w:r w:rsidRPr="00717C79">
        <w:rPr>
          <w:rStyle w:val="a6"/>
          <w:rFonts w:ascii="Times New Roman" w:hAnsi="Times New Roman"/>
          <w:color w:val="000000" w:themeColor="text1"/>
          <w:sz w:val="21"/>
          <w:szCs w:val="21"/>
        </w:rPr>
        <w:footnoteReference w:id="22"/>
      </w:r>
      <w:r w:rsidRPr="00717C79">
        <w:rPr>
          <w:rFonts w:ascii="Times New Roman" w:hAnsi="Times New Roman" w:cs="Times New Roman"/>
          <w:color w:val="000000" w:themeColor="text1"/>
          <w:sz w:val="21"/>
          <w:szCs w:val="21"/>
        </w:rPr>
        <w:t>. И в этом же году он сделал второй вклад в Калязин монастырь, также в размере 100 руб.</w:t>
      </w:r>
      <w:r w:rsidRPr="00717C79">
        <w:rPr>
          <w:rStyle w:val="a6"/>
          <w:rFonts w:ascii="Times New Roman" w:hAnsi="Times New Roman"/>
          <w:color w:val="000000" w:themeColor="text1"/>
          <w:sz w:val="21"/>
          <w:szCs w:val="21"/>
        </w:rPr>
        <w:footnoteReference w:id="23"/>
      </w:r>
      <w:r w:rsidRPr="00717C79">
        <w:rPr>
          <w:rFonts w:ascii="Times New Roman" w:hAnsi="Times New Roman" w:cs="Times New Roman"/>
          <w:color w:val="000000" w:themeColor="text1"/>
          <w:sz w:val="21"/>
          <w:szCs w:val="21"/>
        </w:rPr>
        <w:t xml:space="preserve"> А во 141-м [1632/33] году он же, Андрей, был во Твери воеводою</w:t>
      </w:r>
      <w:r w:rsidRPr="00717C79">
        <w:rPr>
          <w:rStyle w:val="a6"/>
          <w:rFonts w:ascii="Times New Roman" w:hAnsi="Times New Roman"/>
          <w:color w:val="000000" w:themeColor="text1"/>
          <w:sz w:val="21"/>
          <w:szCs w:val="21"/>
        </w:rPr>
        <w:footnoteReference w:id="24"/>
      </w:r>
      <w:r w:rsidRPr="00717C79">
        <w:rPr>
          <w:rFonts w:ascii="Times New Roman" w:hAnsi="Times New Roman" w:cs="Times New Roman"/>
          <w:color w:val="000000" w:themeColor="text1"/>
          <w:sz w:val="21"/>
          <w:szCs w:val="21"/>
        </w:rPr>
        <w:t xml:space="preserve">, и велено ему быть полковым воеводою и идти под Белую для опасения от пол(ь)ских людей». В ходе Смоленской войны 1632–1634 гг. польская крепость Белая, стоявшая на берегу реки Обши (приток Западной Двины), была взята русскими войсками. </w:t>
      </w:r>
      <w:r w:rsidRPr="00717C79">
        <w:rPr>
          <w:rFonts w:ascii="Times New Roman" w:hAnsi="Times New Roman" w:cs="Times New Roman"/>
          <w:color w:val="000000" w:themeColor="text1"/>
          <w:sz w:val="21"/>
          <w:szCs w:val="21"/>
        </w:rPr>
        <w:lastRenderedPageBreak/>
        <w:t xml:space="preserve">Под командованием воеводы князя Фёдора Фёдоровича Волконского в 1634 г. её гарнизон, насчитывавший тысячу человек, выдержал 59-дневную осаду 30-тысячного королевского войска и сорвал план Владислава </w:t>
      </w:r>
      <w:r w:rsidRPr="00717C79">
        <w:rPr>
          <w:rFonts w:ascii="Times New Roman" w:hAnsi="Times New Roman" w:cs="Times New Roman"/>
          <w:color w:val="000000" w:themeColor="text1"/>
          <w:sz w:val="21"/>
          <w:szCs w:val="21"/>
          <w:lang w:val="en-US"/>
        </w:rPr>
        <w:t>IV</w:t>
      </w:r>
      <w:r w:rsidRPr="00717C79">
        <w:rPr>
          <w:rFonts w:ascii="Times New Roman" w:hAnsi="Times New Roman" w:cs="Times New Roman"/>
          <w:color w:val="000000" w:themeColor="text1"/>
          <w:sz w:val="21"/>
          <w:szCs w:val="21"/>
        </w:rPr>
        <w:t xml:space="preserve"> двинуться на Москву</w:t>
      </w:r>
      <w:r w:rsidRPr="00717C79">
        <w:rPr>
          <w:rStyle w:val="a6"/>
          <w:rFonts w:ascii="Times New Roman" w:hAnsi="Times New Roman"/>
          <w:color w:val="000000" w:themeColor="text1"/>
          <w:sz w:val="21"/>
          <w:szCs w:val="21"/>
        </w:rPr>
        <w:footnoteReference w:id="25"/>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Отбыв воеводство в Твери, Андрей Бедов с 1636 по 1641 г. «сидел на Житном дворе» – государственном хранилище хлебных запасов, подчинённом приказу Большого Дворца</w:t>
      </w:r>
      <w:r w:rsidRPr="00717C79">
        <w:rPr>
          <w:rStyle w:val="a6"/>
          <w:rFonts w:ascii="Times New Roman" w:hAnsi="Times New Roman"/>
          <w:color w:val="000000" w:themeColor="text1"/>
          <w:sz w:val="21"/>
          <w:szCs w:val="21"/>
        </w:rPr>
        <w:footnoteReference w:id="26"/>
      </w:r>
      <w:r w:rsidRPr="00717C79">
        <w:rPr>
          <w:rFonts w:ascii="Times New Roman" w:hAnsi="Times New Roman" w:cs="Times New Roman"/>
          <w:color w:val="000000" w:themeColor="text1"/>
          <w:sz w:val="21"/>
          <w:szCs w:val="21"/>
        </w:rPr>
        <w:t>. Видимо, контроль за торговлей лошадьми, воеводство в Твери, военные трофеи</w:t>
      </w:r>
      <w:r w:rsidRPr="00717C79">
        <w:rPr>
          <w:rStyle w:val="a6"/>
          <w:rFonts w:ascii="Times New Roman" w:hAnsi="Times New Roman"/>
          <w:color w:val="000000" w:themeColor="text1"/>
          <w:sz w:val="21"/>
          <w:szCs w:val="21"/>
        </w:rPr>
        <w:footnoteReference w:id="27"/>
      </w:r>
      <w:r w:rsidRPr="00717C79">
        <w:rPr>
          <w:rFonts w:ascii="Times New Roman" w:hAnsi="Times New Roman" w:cs="Times New Roman"/>
          <w:color w:val="000000" w:themeColor="text1"/>
          <w:sz w:val="21"/>
          <w:szCs w:val="21"/>
        </w:rPr>
        <w:t xml:space="preserve"> и работа на Житном дворе – составили основу благосостояния Андрея Бедова. В 1638 г. он купил у ярославского гостя вотчину – сельцо Мишино с пустошами в Лутосенском стане Дмитровского уезда, позднее оценённую в 1 тыс. рублей</w:t>
      </w:r>
      <w:r w:rsidRPr="00717C79">
        <w:rPr>
          <w:rStyle w:val="a6"/>
          <w:rFonts w:ascii="Times New Roman" w:hAnsi="Times New Roman"/>
          <w:color w:val="000000" w:themeColor="text1"/>
          <w:sz w:val="21"/>
          <w:szCs w:val="21"/>
        </w:rPr>
        <w:footnoteReference w:id="28"/>
      </w:r>
      <w:r w:rsidRPr="00717C79">
        <w:rPr>
          <w:rFonts w:ascii="Times New Roman" w:hAnsi="Times New Roman" w:cs="Times New Roman"/>
          <w:color w:val="000000" w:themeColor="text1"/>
          <w:sz w:val="21"/>
          <w:szCs w:val="21"/>
        </w:rPr>
        <w:t>. Вероятно, часть накопленных средств Андрей Бедов позднее вложил в строительные работы в Калязине монастыре, распределил между кашинскими храмами и обителями на помин души, а часть передал близким и родственникам.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1641 г. Андрей Бедов оставил службу и, как и отец, 14 июня принял постриг в Калязине монастыре с именем Авраамий</w:t>
      </w:r>
      <w:r w:rsidRPr="00717C79">
        <w:rPr>
          <w:rStyle w:val="a6"/>
          <w:rFonts w:ascii="Times New Roman" w:hAnsi="Times New Roman"/>
          <w:color w:val="000000" w:themeColor="text1"/>
          <w:sz w:val="21"/>
          <w:szCs w:val="21"/>
        </w:rPr>
        <w:footnoteReference w:id="29"/>
      </w:r>
      <w:r w:rsidRPr="00717C79">
        <w:rPr>
          <w:rFonts w:ascii="Times New Roman" w:hAnsi="Times New Roman" w:cs="Times New Roman"/>
          <w:color w:val="000000" w:themeColor="text1"/>
          <w:sz w:val="21"/>
          <w:szCs w:val="21"/>
        </w:rPr>
        <w:t>. Из грамоты Алексея Михайловича, направленной в Калязин монастырь 19 марта 1646 г., известно, что он стал келарем обители сразу после пострига по назначению Михаила Фёдоровича. Это же подтверждает и Кормовая книга Калязина монастыря, где Авраамий Бедов в качестве келаря впервые упоминается в 1641/42 г.</w:t>
      </w:r>
      <w:r w:rsidRPr="00717C79">
        <w:rPr>
          <w:rStyle w:val="a6"/>
          <w:rFonts w:ascii="Times New Roman" w:hAnsi="Times New Roman"/>
          <w:color w:val="000000" w:themeColor="text1"/>
          <w:sz w:val="21"/>
          <w:szCs w:val="21"/>
        </w:rPr>
        <w:footnoteReference w:id="30"/>
      </w:r>
      <w:r w:rsidRPr="00717C79">
        <w:rPr>
          <w:rFonts w:ascii="Times New Roman" w:hAnsi="Times New Roman" w:cs="Times New Roman"/>
          <w:color w:val="000000" w:themeColor="text1"/>
          <w:sz w:val="21"/>
          <w:szCs w:val="21"/>
        </w:rPr>
        <w:t xml:space="preserve"> Видимо, на выбор государя повлиял военный, административный и хозяйственный опыт новопостриженного инока, а, может быть, и протекция дьяка Ивана Афанасьевича Гавренева. По должности келарь входил в совет 12 старцев при игумене, поэтом инок Авраамий Бедов в монастырских документах именуется старцем.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В день пострига, 14 июня, Авраамий Бедов сделал крупный вклад – поставил у раки прп. Макария лампаду ценой в 5 руб., «а в </w:t>
      </w:r>
      <w:r w:rsidRPr="00717C79">
        <w:rPr>
          <w:rFonts w:ascii="Times New Roman" w:hAnsi="Times New Roman" w:cs="Times New Roman"/>
          <w:color w:val="000000" w:themeColor="text1"/>
          <w:sz w:val="21"/>
          <w:szCs w:val="21"/>
        </w:rPr>
        <w:lastRenderedPageBreak/>
        <w:t>ней неугасимая свеща держать ему, а по его смерти держати неугасимая свеща изъ казны, покамест сия обитель стоит, а за то дал вотчину свою», сельцо Мишино в Дмитровском уезде, оценённое в 1000 руб.</w:t>
      </w:r>
      <w:r w:rsidRPr="00717C79">
        <w:rPr>
          <w:rStyle w:val="a6"/>
          <w:rFonts w:ascii="Times New Roman" w:hAnsi="Times New Roman"/>
          <w:color w:val="000000" w:themeColor="text1"/>
          <w:sz w:val="21"/>
          <w:szCs w:val="21"/>
        </w:rPr>
        <w:footnoteReference w:id="31"/>
      </w:r>
      <w:r w:rsidRPr="00717C79">
        <w:rPr>
          <w:rFonts w:ascii="Times New Roman" w:hAnsi="Times New Roman" w:cs="Times New Roman"/>
          <w:color w:val="000000" w:themeColor="text1"/>
          <w:sz w:val="21"/>
          <w:szCs w:val="21"/>
        </w:rPr>
        <w:t xml:space="preserve"> Авраамий Бедов и позднее делал богатые вклады в обитель, предназначавшиеся для кормового поминовения его родственников: «конь сер за двадцать рублев, да мерин рыж за пять рублев, да шатер. Да возок под сукном лазоревым за двадцать рублев, да ризы камчатныя лазоревы, камка адамашка, оплечье отлас золотной турской, опушка отлас двоеличный, подложены зенденью зеленою на пятнатцать рублев, да крест обложен серебром чеканным благословенный, обложен тканью и жемчугом с каменьем, а в середках крест деревянн, кипарисный за пятнатцать рублев, а всего вкладу с вотчиною дано 1205 рублев, да &lt;…&gt; к прежним своим вкладам дал сто рублев, и за тот вклад пети по нем панихида собором октября в 17 день и на братию ставити корм»</w:t>
      </w:r>
      <w:r w:rsidRPr="00717C79">
        <w:rPr>
          <w:rStyle w:val="a6"/>
          <w:rFonts w:ascii="Times New Roman" w:hAnsi="Times New Roman"/>
          <w:color w:val="000000" w:themeColor="text1"/>
          <w:sz w:val="21"/>
          <w:szCs w:val="21"/>
        </w:rPr>
        <w:footnoteReference w:id="32"/>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Круг упомянутых в духовной грамоте ближайших родственников Андрея (Авраамия) Бедова сведён в генеалогическую таблицу (Ил</w:t>
      </w:r>
      <w:r w:rsidR="00D7706A">
        <w:rPr>
          <w:rFonts w:ascii="Times New Roman" w:hAnsi="Times New Roman" w:cs="Times New Roman"/>
          <w:color w:val="000000" w:themeColor="text1"/>
          <w:sz w:val="21"/>
          <w:szCs w:val="21"/>
        </w:rPr>
        <w:t>л</w:t>
      </w:r>
      <w:r w:rsidRPr="00717C79">
        <w:rPr>
          <w:rFonts w:ascii="Times New Roman" w:hAnsi="Times New Roman" w:cs="Times New Roman"/>
          <w:color w:val="000000" w:themeColor="text1"/>
          <w:sz w:val="21"/>
          <w:szCs w:val="21"/>
        </w:rPr>
        <w:t>. 1). Из прямых родственников наиболее близким к нему человеком был племянник, Самсон Борисович Бедов, которому дядя завещал вотчинное село Барыково и семейный архив. Самсон родился около 1627/28 г., так как по разбору 1630/31 г. числился среди трёхлетних недорослей, которые «поместьем и деньгам не верстаны же, в службу не поспели, а живут у отцов своих, и у дядь, и у братьи»</w:t>
      </w:r>
      <w:r w:rsidRPr="00717C79">
        <w:rPr>
          <w:rStyle w:val="a6"/>
          <w:rFonts w:ascii="Times New Roman" w:hAnsi="Times New Roman"/>
          <w:color w:val="000000" w:themeColor="text1"/>
          <w:sz w:val="21"/>
          <w:szCs w:val="21"/>
        </w:rPr>
        <w:footnoteReference w:id="33"/>
      </w:r>
      <w:r w:rsidRPr="00717C79">
        <w:rPr>
          <w:rFonts w:ascii="Times New Roman" w:hAnsi="Times New Roman" w:cs="Times New Roman"/>
          <w:color w:val="000000" w:themeColor="text1"/>
          <w:sz w:val="21"/>
          <w:szCs w:val="21"/>
        </w:rPr>
        <w:t>. Впрочем, завещанной вотчиной он пользовался недолго: Самсон Бедов умер от ран под Копосью (ныне агрогородок Копысь в Оршанском р-не Витебской обл. Белоруссии), в ходе русско-польской войны</w:t>
      </w:r>
      <w:r w:rsidRPr="00717C79">
        <w:rPr>
          <w:rStyle w:val="a5"/>
          <w:rFonts w:ascii="Times New Roman" w:hAnsi="Times New Roman"/>
          <w:color w:val="000000" w:themeColor="text1"/>
          <w:sz w:val="21"/>
          <w:szCs w:val="21"/>
        </w:rPr>
        <w:t xml:space="preserve"> </w:t>
      </w:r>
      <w:r w:rsidRPr="00717C79">
        <w:rPr>
          <w:rFonts w:ascii="Times New Roman" w:hAnsi="Times New Roman" w:cs="Times New Roman"/>
          <w:color w:val="000000" w:themeColor="text1"/>
          <w:sz w:val="21"/>
          <w:szCs w:val="21"/>
        </w:rPr>
        <w:t>занятой царскими войсками в августе 1654 г.</w:t>
      </w:r>
      <w:r w:rsidRPr="00717C79">
        <w:rPr>
          <w:rStyle w:val="a6"/>
          <w:rFonts w:ascii="Times New Roman" w:hAnsi="Times New Roman"/>
          <w:color w:val="000000" w:themeColor="text1"/>
          <w:sz w:val="21"/>
          <w:szCs w:val="21"/>
        </w:rPr>
        <w:footnoteReference w:id="34"/>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Среди служилых людей круг ближнего общения Андрея (Авраамия) Бедова составляли кашинские дворяне. На первом месте в духовной грамоте назван Иван Афанасьевич Гавренев, его главный душеприказчик. В начале 20-х гг. </w:t>
      </w:r>
      <w:r w:rsidRPr="00717C79">
        <w:rPr>
          <w:rFonts w:ascii="Times New Roman" w:hAnsi="Times New Roman" w:cs="Times New Roman"/>
          <w:color w:val="000000" w:themeColor="text1"/>
          <w:sz w:val="21"/>
          <w:szCs w:val="21"/>
          <w:lang w:val="en-US"/>
        </w:rPr>
        <w:t>XVII</w:t>
      </w:r>
      <w:r w:rsidRPr="00717C79">
        <w:rPr>
          <w:rFonts w:ascii="Times New Roman" w:hAnsi="Times New Roman" w:cs="Times New Roman"/>
          <w:color w:val="000000" w:themeColor="text1"/>
          <w:sz w:val="21"/>
          <w:szCs w:val="21"/>
        </w:rPr>
        <w:t xml:space="preserve"> в. тот также служил по Кашинскому уезду и, возможно, с того времени оба дворянина были знакомы, что пригодилось Андрею Бедову во время службы в Москве. Стремительную карьеру Ивана Гавренева обеспечила же</w:t>
      </w:r>
      <w:r w:rsidRPr="00717C79">
        <w:rPr>
          <w:rFonts w:ascii="Times New Roman" w:hAnsi="Times New Roman" w:cs="Times New Roman"/>
          <w:color w:val="000000" w:themeColor="text1"/>
          <w:sz w:val="21"/>
          <w:szCs w:val="21"/>
        </w:rPr>
        <w:lastRenderedPageBreak/>
        <w:t>нитьба на дочери князя Василия Фёдоровича Волконского Евфимии. В 1628/29 г. он уже был думным дьяком, а с 5 августа 1630 г. руководил Разрядным приказом. С 1 сентября 1640 г. он возглавлял Печатный приказ и занял первое место в иерархии думных дворян</w:t>
      </w:r>
      <w:r w:rsidRPr="00717C79">
        <w:rPr>
          <w:rStyle w:val="a6"/>
          <w:rFonts w:ascii="Times New Roman" w:hAnsi="Times New Roman"/>
          <w:color w:val="000000" w:themeColor="text1"/>
          <w:sz w:val="21"/>
          <w:szCs w:val="21"/>
        </w:rPr>
        <w:footnoteReference w:id="35"/>
      </w:r>
      <w:r w:rsidRPr="00717C79">
        <w:rPr>
          <w:rFonts w:ascii="Times New Roman" w:hAnsi="Times New Roman" w:cs="Times New Roman"/>
          <w:color w:val="000000" w:themeColor="text1"/>
          <w:sz w:val="21"/>
          <w:szCs w:val="21"/>
        </w:rPr>
        <w:t>. Его знакомство с Андреем Бедовым не прервалось и после пострига последнего и сыграло не последнюю роль в монастырском строительстве.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Из кашинских дворян, входивших в ближний круг общения, Авраамий Бедов упоминает в духовной грамоте Андрея и Ивана Григорьевых детей Зыковых, которых он называет своими братьями – вероятно, будучи с ними в той или иной степени родства (Прил. 4. Л. 505, 513 об., 519). Их отец, Григорий Иванович Зыков, служил по Кашину. Оба сына попали в разбор 1621/22 г., также по Кашину, впоследствии стали дворянами по московскому списку. Андрей «ранен многажды при прежних государех» и в 1654 г. был воеводой в Осколе. Не забыл Авраамий Бедов и про других Зыковых – двоюродном брате Андрея и Ивана Антипе Фёдоровиче (При. 4. Л. 519–519 об.) и их внучатом племяннике Тихоне Ивановиче (Прил. 4. Л. 21)</w:t>
      </w:r>
      <w:r w:rsidRPr="00717C79">
        <w:rPr>
          <w:rStyle w:val="a6"/>
          <w:rFonts w:ascii="Times New Roman" w:hAnsi="Times New Roman"/>
          <w:color w:val="000000" w:themeColor="text1"/>
          <w:sz w:val="21"/>
          <w:szCs w:val="21"/>
        </w:rPr>
        <w:footnoteReference w:id="36"/>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духовной также упомянут Степан Никитин сын Лихачёв (Прил. 4. Л. 519 об.), которого Авраамий Бедов также называет своим братом, возможно, как и он служивший по Кашину.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Ближний круг общения Авраамия Бедова показывает, что основными скрепами, создающими прочность корпорации служилых людей Кашинского уезда, были семейные, дружественные, соседские и земляческие связи, которые так или иначе находили отражение в духовных грамотах.</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дальний круг общения Авраамия Бедова, относящийся, вероятно, ко времени воеводства в Твери, входил Семён Заборовский, единственный раз упомянутый в духовной (Прил. 4. Л. 518 об.). Возможно, он идентичен Семёну Ивановичу Заборовскому, который начал службу служилым человеком по Твери, а позднее неоднократно занимал воеводские должности, при Алексее Михайлови</w:t>
      </w:r>
      <w:r w:rsidRPr="00717C79">
        <w:rPr>
          <w:rFonts w:ascii="Times New Roman" w:hAnsi="Times New Roman" w:cs="Times New Roman"/>
          <w:color w:val="000000" w:themeColor="text1"/>
          <w:sz w:val="21"/>
          <w:szCs w:val="21"/>
        </w:rPr>
        <w:lastRenderedPageBreak/>
        <w:t>че получил чин думного дворянина, а в царствование Фёдора Алексеевича был пожалован в окольничие</w:t>
      </w:r>
      <w:r w:rsidRPr="00717C79">
        <w:rPr>
          <w:rStyle w:val="a6"/>
          <w:rFonts w:ascii="Times New Roman" w:hAnsi="Times New Roman"/>
          <w:color w:val="000000" w:themeColor="text1"/>
          <w:sz w:val="21"/>
          <w:szCs w:val="21"/>
        </w:rPr>
        <w:footnoteReference w:id="37"/>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Сам Андрей Бедов, вероятно, не был женат. В поколенной росписи он назван бездетным</w:t>
      </w:r>
      <w:r w:rsidRPr="00717C79">
        <w:rPr>
          <w:rStyle w:val="a6"/>
          <w:rFonts w:ascii="Times New Roman" w:hAnsi="Times New Roman"/>
          <w:color w:val="000000" w:themeColor="text1"/>
          <w:sz w:val="21"/>
          <w:szCs w:val="21"/>
        </w:rPr>
        <w:footnoteReference w:id="38"/>
      </w:r>
      <w:r w:rsidRPr="00717C79">
        <w:rPr>
          <w:rFonts w:ascii="Times New Roman" w:hAnsi="Times New Roman" w:cs="Times New Roman"/>
          <w:color w:val="000000" w:themeColor="text1"/>
          <w:sz w:val="21"/>
          <w:szCs w:val="21"/>
        </w:rPr>
        <w:t>. Однако в духовной грамоте он упоминает свою «Богом данную» дочь Екатерину Юрьевну с детьми – судя по отчеству, вероятно, удочерённую или воспитывавшуюся в его доме сироту. Из актов Калязина монастыря известно, что не названный в духовной Евстифей, внук Андрея Бедова (возможно, сын его падчерицы), в 1659 г. требовал вернуть ему 100 руб., якобы положенных дедом в обитель на сбережение, но получил их только по распоряжению Алексея Михайловича (Прил. 5).</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Став келарем Калязина монастыря, Авраамий Бедов одной из главных своих обязанностей считал строительство стен обители. Свидетельством этому являются две строительные надписи, вмонтированные справа и слева от въездной арки обители (Ил</w:t>
      </w:r>
      <w:r w:rsidR="00D7706A">
        <w:rPr>
          <w:rFonts w:ascii="Times New Roman" w:hAnsi="Times New Roman" w:cs="Times New Roman"/>
          <w:color w:val="000000" w:themeColor="text1"/>
          <w:sz w:val="21"/>
          <w:szCs w:val="21"/>
        </w:rPr>
        <w:t>л</w:t>
      </w:r>
      <w:r w:rsidRPr="00717C79">
        <w:rPr>
          <w:rFonts w:ascii="Times New Roman" w:hAnsi="Times New Roman" w:cs="Times New Roman"/>
          <w:color w:val="000000" w:themeColor="text1"/>
          <w:sz w:val="21"/>
          <w:szCs w:val="21"/>
        </w:rPr>
        <w:t>. 2). В первой (</w:t>
      </w:r>
      <w:r w:rsidRPr="00717C79">
        <w:rPr>
          <w:rFonts w:ascii="Times New Roman" w:hAnsi="Times New Roman" w:cs="Times New Roman"/>
          <w:color w:val="000000" w:themeColor="text1"/>
          <w:sz w:val="21"/>
          <w:szCs w:val="21"/>
          <w:lang w:val="en-US"/>
        </w:rPr>
        <w:t>CIR</w:t>
      </w:r>
      <w:r w:rsidRPr="00717C79">
        <w:rPr>
          <w:rFonts w:ascii="Times New Roman" w:hAnsi="Times New Roman" w:cs="Times New Roman"/>
          <w:color w:val="000000" w:themeColor="text1"/>
          <w:sz w:val="21"/>
          <w:szCs w:val="21"/>
        </w:rPr>
        <w:t>0688) начало строительных работ отнесено к 1622/23 г., что по времени совпадает с первым вкладом будущего келаря Авраамия размером в 100 руб., сделанным в этом году в обитель. В 1630/31 г. он сделал новый вклад, также в размере 100 руб.</w:t>
      </w:r>
      <w:r w:rsidRPr="00717C79">
        <w:rPr>
          <w:rStyle w:val="a6"/>
          <w:rFonts w:ascii="Times New Roman" w:hAnsi="Times New Roman"/>
          <w:color w:val="000000" w:themeColor="text1"/>
          <w:sz w:val="21"/>
          <w:szCs w:val="21"/>
        </w:rPr>
        <w:footnoteReference w:id="39"/>
      </w:r>
      <w:r w:rsidRPr="00717C79">
        <w:rPr>
          <w:rFonts w:ascii="Times New Roman" w:hAnsi="Times New Roman" w:cs="Times New Roman"/>
          <w:color w:val="000000" w:themeColor="text1"/>
          <w:sz w:val="21"/>
          <w:szCs w:val="21"/>
        </w:rPr>
        <w:t xml:space="preserve"> В духовной же грамоте старец сообщает, что к 1644 г. он выделил из своих средств «на ограду каменную и на стенной камен(ь) и на известь и на кирпич шесть сот дватцат(ь) сем(ь) рублев дватцат(ь) пят(ь) алтын три ден(ь)ги» – в пересчёте на рубли и копейки – 627 руб. 76,5 коп. Общая же сумма вклада Бедова (с учётом стоимости вотчины), озвученная в духовной, </w:t>
      </w:r>
      <w:r w:rsidR="00D7706A">
        <w:rPr>
          <w:rFonts w:ascii="Times New Roman" w:hAnsi="Times New Roman" w:cs="Times New Roman"/>
          <w:color w:val="000000" w:themeColor="text1"/>
          <w:sz w:val="21"/>
          <w:szCs w:val="21"/>
        </w:rPr>
        <w:t>достигла 1842 руб. (Прил. 4. Л. </w:t>
      </w:r>
      <w:r w:rsidRPr="00717C79">
        <w:rPr>
          <w:rFonts w:ascii="Times New Roman" w:hAnsi="Times New Roman" w:cs="Times New Roman"/>
          <w:color w:val="000000" w:themeColor="text1"/>
          <w:sz w:val="21"/>
          <w:szCs w:val="21"/>
        </w:rPr>
        <w:t>508 об. – 509)</w:t>
      </w:r>
      <w:r w:rsidRPr="00717C79">
        <w:rPr>
          <w:rStyle w:val="a6"/>
          <w:rFonts w:ascii="Times New Roman" w:hAnsi="Times New Roman"/>
          <w:color w:val="000000" w:themeColor="text1"/>
          <w:sz w:val="21"/>
          <w:szCs w:val="21"/>
        </w:rPr>
        <w:footnoteReference w:id="40"/>
      </w:r>
      <w:r w:rsidRPr="00717C79">
        <w:rPr>
          <w:rFonts w:ascii="Times New Roman" w:hAnsi="Times New Roman" w:cs="Times New Roman"/>
          <w:color w:val="000000" w:themeColor="text1"/>
          <w:sz w:val="21"/>
          <w:szCs w:val="21"/>
        </w:rPr>
        <w:t>. Отсюда понятно, почему вторая надпись, справа от арки (</w:t>
      </w:r>
      <w:r w:rsidRPr="00717C79">
        <w:rPr>
          <w:rFonts w:ascii="Times New Roman" w:hAnsi="Times New Roman" w:cs="Times New Roman"/>
          <w:color w:val="000000" w:themeColor="text1"/>
          <w:sz w:val="21"/>
          <w:szCs w:val="21"/>
          <w:lang w:val="en-US"/>
        </w:rPr>
        <w:t>CIR</w:t>
      </w:r>
      <w:r w:rsidRPr="00717C79">
        <w:rPr>
          <w:rFonts w:ascii="Times New Roman" w:hAnsi="Times New Roman" w:cs="Times New Roman"/>
          <w:color w:val="000000" w:themeColor="text1"/>
          <w:sz w:val="21"/>
          <w:szCs w:val="21"/>
        </w:rPr>
        <w:t>0687) (Ил. 2), называет старца Авраамия строителем монастырских стен, то есть человеком, который финансировал и контролировал эти работы</w:t>
      </w:r>
      <w:r w:rsidRPr="00717C79">
        <w:rPr>
          <w:rStyle w:val="a6"/>
          <w:rFonts w:ascii="Times New Roman" w:hAnsi="Times New Roman"/>
          <w:color w:val="000000" w:themeColor="text1"/>
          <w:sz w:val="21"/>
          <w:szCs w:val="21"/>
        </w:rPr>
        <w:footnoteReference w:id="41"/>
      </w:r>
      <w:r w:rsidRPr="00717C79">
        <w:rPr>
          <w:rFonts w:ascii="Times New Roman" w:hAnsi="Times New Roman" w:cs="Times New Roman"/>
          <w:color w:val="000000" w:themeColor="text1"/>
          <w:sz w:val="21"/>
          <w:szCs w:val="21"/>
        </w:rPr>
        <w:t>.</w:t>
      </w:r>
    </w:p>
    <w:p w:rsidR="00D7706A"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Хронология строительных работ в Калязине монастыре – тема отдельного исследования. Отмечу здесь основные вехи, известные </w:t>
      </w:r>
      <w:r w:rsidRPr="00717C79">
        <w:rPr>
          <w:rFonts w:ascii="Times New Roman" w:hAnsi="Times New Roman" w:cs="Times New Roman"/>
          <w:color w:val="000000" w:themeColor="text1"/>
          <w:sz w:val="21"/>
          <w:szCs w:val="21"/>
        </w:rPr>
        <w:lastRenderedPageBreak/>
        <w:t>из различных источников. В мае 1634 г. был отремонтирован и заново освящён Троицкий собор, пострадавший в Смутное время</w:t>
      </w:r>
      <w:r w:rsidRPr="00717C79">
        <w:rPr>
          <w:rStyle w:val="a6"/>
          <w:rFonts w:ascii="Times New Roman" w:hAnsi="Times New Roman"/>
          <w:color w:val="000000" w:themeColor="text1"/>
          <w:sz w:val="21"/>
          <w:szCs w:val="21"/>
        </w:rPr>
        <w:footnoteReference w:id="42"/>
      </w:r>
      <w:r w:rsidRPr="00717C79">
        <w:rPr>
          <w:rFonts w:ascii="Times New Roman" w:hAnsi="Times New Roman" w:cs="Times New Roman"/>
          <w:color w:val="000000" w:themeColor="text1"/>
          <w:sz w:val="21"/>
          <w:szCs w:val="21"/>
        </w:rPr>
        <w:t>. Из благословенной грамоты архиепископа Тверского и Кашинского Ионы, выданной на строительство храма Рождества Христова в Калязине монастыре, известно, что в 1636/37 г. в обители была возведена каменная колокольня – первая каменная постройка после Смутного времени</w:t>
      </w:r>
      <w:r w:rsidRPr="00717C79">
        <w:rPr>
          <w:rStyle w:val="a6"/>
          <w:rFonts w:ascii="Times New Roman" w:hAnsi="Times New Roman"/>
          <w:color w:val="000000" w:themeColor="text1"/>
          <w:sz w:val="21"/>
          <w:szCs w:val="21"/>
        </w:rPr>
        <w:footnoteReference w:id="43"/>
      </w:r>
      <w:r w:rsidRPr="00717C79">
        <w:rPr>
          <w:rFonts w:ascii="Times New Roman" w:hAnsi="Times New Roman" w:cs="Times New Roman"/>
          <w:color w:val="000000" w:themeColor="text1"/>
          <w:sz w:val="21"/>
          <w:szCs w:val="21"/>
        </w:rPr>
        <w:t>. Челобитная Авраамия Бедова, поданная Алексею Михайловичу в декабре 1647 г., сообщает, что до начала строительства стен в монастыре велись работы по ремонту храмов и хозяйственных строений</w:t>
      </w:r>
      <w:r w:rsidRPr="00717C79">
        <w:rPr>
          <w:rStyle w:val="a6"/>
          <w:rFonts w:ascii="Times New Roman" w:hAnsi="Times New Roman"/>
          <w:color w:val="000000" w:themeColor="text1"/>
          <w:sz w:val="21"/>
          <w:szCs w:val="21"/>
        </w:rPr>
        <w:footnoteReference w:id="44"/>
      </w:r>
      <w:r w:rsidRPr="00717C79">
        <w:rPr>
          <w:rFonts w:ascii="Times New Roman" w:hAnsi="Times New Roman" w:cs="Times New Roman"/>
          <w:color w:val="000000" w:themeColor="text1"/>
          <w:sz w:val="21"/>
          <w:szCs w:val="21"/>
        </w:rPr>
        <w:t>. Грамота же Михаила Фёдоровича старицкому воеводе Афанасию Ощерину определённо свидетельствует о том, что работы по возведению стен начались в 1641/42 г., когда келарем Калязина монастыря стал Авраамий Бедов. В этом году из Старицы была отправлена первая партия известняка, причём келарь добился его беспошлинного вывоза</w:t>
      </w:r>
      <w:r w:rsidRPr="00717C79">
        <w:rPr>
          <w:rStyle w:val="a6"/>
          <w:rFonts w:ascii="Times New Roman" w:hAnsi="Times New Roman"/>
          <w:color w:val="000000" w:themeColor="text1"/>
          <w:sz w:val="21"/>
          <w:szCs w:val="21"/>
        </w:rPr>
        <w:footnoteReference w:id="45"/>
      </w:r>
      <w:r w:rsidRPr="00717C79">
        <w:rPr>
          <w:rFonts w:ascii="Times New Roman" w:hAnsi="Times New Roman" w:cs="Times New Roman"/>
          <w:color w:val="000000" w:themeColor="text1"/>
          <w:sz w:val="21"/>
          <w:szCs w:val="21"/>
        </w:rPr>
        <w:t xml:space="preserve">. В духовной грамоте старец отметит: </w:t>
      </w:r>
    </w:p>
    <w:p w:rsidR="00D7706A" w:rsidRDefault="00123D78" w:rsidP="00D7706A">
      <w:pPr>
        <w:pStyle w:val="10"/>
        <w:tabs>
          <w:tab w:val="left" w:pos="927"/>
        </w:tabs>
        <w:suppressAutoHyphens w:val="0"/>
        <w:spacing w:before="120" w:after="120" w:line="240" w:lineRule="exact"/>
        <w:ind w:left="567" w:right="567"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«Дал я вкладу на завод на ограду каменную и на стенной камен(ь) и на известь и на кирпич шесть сот дватцат(ь) сем(ь) рублев дватцат(ь) пят(ь) алтын три ден(ь)ги» (Прил. 4. Л. 508 об. – 509).</w:t>
      </w:r>
    </w:p>
    <w:p w:rsidR="00390E22"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 В 1644 г. дело, однако, было далеко до завершения, и в духовной Авраамий Бедов в случае его смерти завещал завершить строительство Ивану Гавреневу (Прил. 4. Л. 523), что свидетельствует о прямом участии думного дворянина в продвижении работ. В 1646 г. старец вошёл в конфликт с игуменом Иоанном и жаловался </w:t>
      </w:r>
      <w:r w:rsidRPr="00D7706A">
        <w:rPr>
          <w:rFonts w:ascii="Times New Roman" w:hAnsi="Times New Roman" w:cs="Times New Roman"/>
          <w:sz w:val="21"/>
          <w:szCs w:val="21"/>
        </w:rPr>
        <w:t xml:space="preserve">царю </w:t>
      </w:r>
      <w:r w:rsidRPr="00717C79">
        <w:rPr>
          <w:rFonts w:ascii="Times New Roman" w:hAnsi="Times New Roman" w:cs="Times New Roman"/>
          <w:color w:val="000000" w:themeColor="text1"/>
          <w:sz w:val="21"/>
          <w:szCs w:val="21"/>
        </w:rPr>
        <w:t xml:space="preserve">Алексею Михайловичу, что тот </w:t>
      </w:r>
    </w:p>
    <w:p w:rsidR="00390E22" w:rsidRDefault="00123D78" w:rsidP="00390E22">
      <w:pPr>
        <w:pStyle w:val="10"/>
        <w:tabs>
          <w:tab w:val="left" w:pos="927"/>
        </w:tabs>
        <w:suppressAutoHyphens w:val="0"/>
        <w:spacing w:before="120" w:after="120" w:line="240" w:lineRule="exact"/>
        <w:ind w:left="567" w:right="567"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«ничево не строит, и росправу в монастыре и в монастырьской вотчине делат(ь) не дает, и монастырь</w:t>
      </w:r>
      <w:r w:rsidRPr="00717C79">
        <w:rPr>
          <w:rFonts w:ascii="Times New Roman" w:hAnsi="Times New Roman" w:cs="Times New Roman"/>
          <w:color w:val="000000" w:themeColor="text1"/>
          <w:sz w:val="21"/>
          <w:szCs w:val="21"/>
        </w:rPr>
        <w:lastRenderedPageBreak/>
        <w:t xml:space="preserve">ских людей и крестьян велит сажат(ь) в чеп(ь) без вины и без сыску и на конюшне бит(ь) без милости, и по судебным делам указ чинит(ь) не дает». </w:t>
      </w:r>
    </w:p>
    <w:p w:rsidR="00D7706A"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В ответ царь повелел: </w:t>
      </w:r>
    </w:p>
    <w:p w:rsidR="00937700" w:rsidRPr="00717C79" w:rsidRDefault="00123D78" w:rsidP="00D7706A">
      <w:pPr>
        <w:pStyle w:val="10"/>
        <w:tabs>
          <w:tab w:val="left" w:pos="927"/>
        </w:tabs>
        <w:suppressAutoHyphens w:val="0"/>
        <w:spacing w:before="120" w:after="120" w:line="240" w:lineRule="exact"/>
        <w:ind w:left="567" w:right="567"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«И как к вам ся наша грамота придет, и ты б, игумен, в Колязине монастыре ведал церков(ь) Божию и церковной чин, а в монастырьские дела ни в какие не вступался. А ты, келарь, старец Аврамей, Колязинъ монастырь ведал во всем и строил и монастырьские дела всякие и росправы чинил монастырьским всяким людем один, а в церковное ни во что не вступался»</w:t>
      </w:r>
      <w:r w:rsidRPr="00717C79">
        <w:rPr>
          <w:rStyle w:val="a6"/>
          <w:rFonts w:ascii="Times New Roman" w:hAnsi="Times New Roman"/>
          <w:color w:val="000000" w:themeColor="text1"/>
          <w:sz w:val="21"/>
          <w:szCs w:val="21"/>
        </w:rPr>
        <w:footnoteReference w:id="46"/>
      </w:r>
      <w:r w:rsidRPr="00717C79">
        <w:rPr>
          <w:rFonts w:ascii="Times New Roman" w:hAnsi="Times New Roman" w:cs="Times New Roman"/>
          <w:color w:val="000000" w:themeColor="text1"/>
          <w:sz w:val="21"/>
          <w:szCs w:val="21"/>
        </w:rPr>
        <w:t>.</w:t>
      </w:r>
    </w:p>
    <w:p w:rsidR="00937700" w:rsidRPr="00F914F2"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pacing w:val="-4"/>
          <w:sz w:val="21"/>
          <w:szCs w:val="21"/>
        </w:rPr>
      </w:pPr>
      <w:r w:rsidRPr="00717C79">
        <w:rPr>
          <w:rFonts w:ascii="Times New Roman" w:hAnsi="Times New Roman" w:cs="Times New Roman"/>
          <w:color w:val="000000" w:themeColor="text1"/>
          <w:sz w:val="21"/>
          <w:szCs w:val="21"/>
        </w:rPr>
        <w:t>Строительство завершилось осенью 1647 г. Результат работ «видел» второй после царя человек в государстве – боярин Борис Иванович Морозов, видимо специально посетивший Калязин монастырь</w:t>
      </w:r>
      <w:r w:rsidRPr="00717C79">
        <w:rPr>
          <w:rStyle w:val="a6"/>
          <w:rFonts w:ascii="Times New Roman" w:hAnsi="Times New Roman"/>
          <w:color w:val="000000" w:themeColor="text1"/>
          <w:sz w:val="21"/>
          <w:szCs w:val="21"/>
        </w:rPr>
        <w:footnoteReference w:id="47"/>
      </w:r>
      <w:r w:rsidRPr="00717C79">
        <w:rPr>
          <w:rFonts w:ascii="Times New Roman" w:hAnsi="Times New Roman" w:cs="Times New Roman"/>
          <w:color w:val="000000" w:themeColor="text1"/>
          <w:sz w:val="21"/>
          <w:szCs w:val="21"/>
        </w:rPr>
        <w:t>. Масштаб же проведённых работ хорошо представлен</w:t>
      </w:r>
      <w:r w:rsidRPr="00F914F2">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rPr>
        <w:t>на фотографиях дореволюционного и советского времени (Ил</w:t>
      </w:r>
      <w:r w:rsidR="00390E22">
        <w:rPr>
          <w:rFonts w:ascii="Times New Roman" w:hAnsi="Times New Roman" w:cs="Times New Roman"/>
          <w:color w:val="000000" w:themeColor="text1"/>
          <w:sz w:val="21"/>
          <w:szCs w:val="21"/>
        </w:rPr>
        <w:t>л</w:t>
      </w:r>
      <w:r w:rsidRPr="00717C79">
        <w:rPr>
          <w:rFonts w:ascii="Times New Roman" w:hAnsi="Times New Roman" w:cs="Times New Roman"/>
          <w:color w:val="000000" w:themeColor="text1"/>
          <w:sz w:val="21"/>
          <w:szCs w:val="21"/>
        </w:rPr>
        <w:t xml:space="preserve">. 3), </w:t>
      </w:r>
      <w:r w:rsidRPr="00F914F2">
        <w:rPr>
          <w:rFonts w:ascii="Times New Roman" w:hAnsi="Times New Roman" w:cs="Times New Roman"/>
          <w:color w:val="000000" w:themeColor="text1"/>
          <w:spacing w:val="-4"/>
          <w:sz w:val="21"/>
          <w:szCs w:val="21"/>
        </w:rPr>
        <w:t>поскольку обитель была уничтожена в ходе стр</w:t>
      </w:r>
      <w:r w:rsidR="00390E22" w:rsidRPr="00F914F2">
        <w:rPr>
          <w:rFonts w:ascii="Times New Roman" w:hAnsi="Times New Roman" w:cs="Times New Roman"/>
          <w:color w:val="000000" w:themeColor="text1"/>
          <w:spacing w:val="-4"/>
          <w:sz w:val="21"/>
          <w:szCs w:val="21"/>
        </w:rPr>
        <w:t>оительства Угличской ГЭС в 1939–</w:t>
      </w:r>
      <w:r w:rsidRPr="00F914F2">
        <w:rPr>
          <w:rFonts w:ascii="Times New Roman" w:hAnsi="Times New Roman" w:cs="Times New Roman"/>
          <w:color w:val="000000" w:themeColor="text1"/>
          <w:spacing w:val="-4"/>
          <w:sz w:val="21"/>
          <w:szCs w:val="21"/>
        </w:rPr>
        <w:t>1940 гг. Так с лица земли был стёрт главный итог жизни Андрея Бедова, архитектурный памятник мирового значения.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Последние годы жизни старца не отражены в источниках. «Во 158 [1650] году февраля в 9 де(нь) судом Божиим дяди моего родного, Колязина монастыря келаря старца Аврамия Бедова не стало», – свидетельствовал его племянник Самсон Бедов</w:t>
      </w:r>
      <w:r w:rsidRPr="00717C79">
        <w:rPr>
          <w:rStyle w:val="a6"/>
          <w:rFonts w:ascii="Times New Roman" w:hAnsi="Times New Roman"/>
          <w:color w:val="000000" w:themeColor="text1"/>
          <w:sz w:val="21"/>
          <w:szCs w:val="21"/>
        </w:rPr>
        <w:footnoteReference w:id="48"/>
      </w:r>
      <w:r w:rsidRPr="00717C79">
        <w:rPr>
          <w:rFonts w:ascii="Times New Roman" w:hAnsi="Times New Roman" w:cs="Times New Roman"/>
          <w:color w:val="000000" w:themeColor="text1"/>
          <w:sz w:val="21"/>
          <w:szCs w:val="21"/>
        </w:rPr>
        <w:t>. В Кормовой книге обители поминовение по Авраамию Бедову записано под 9 февраля</w:t>
      </w:r>
      <w:r w:rsidRPr="00717C79">
        <w:rPr>
          <w:rStyle w:val="a6"/>
          <w:rFonts w:ascii="Times New Roman" w:hAnsi="Times New Roman"/>
          <w:color w:val="000000" w:themeColor="text1"/>
          <w:sz w:val="21"/>
          <w:szCs w:val="21"/>
        </w:rPr>
        <w:footnoteReference w:id="49"/>
      </w:r>
      <w:r w:rsidRPr="00717C79">
        <w:rPr>
          <w:rFonts w:ascii="Times New Roman" w:hAnsi="Times New Roman" w:cs="Times New Roman"/>
          <w:color w:val="000000" w:themeColor="text1"/>
          <w:sz w:val="21"/>
          <w:szCs w:val="21"/>
        </w:rPr>
        <w:t>, хотя в духовной старец завещал поминать его и в день тезоименитства – 17 октября. Вероятнее всего, Авраамий Бедов был похоронен в Калязине монастыре – согласно его духовной «подле матушкина гроба» (Прил. 4. Л. 505 об.).</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Каким же человеком был Андрей (Авраамий) Семёнович Бедов? Как кажется, его характер состоял из крайностей, легко уживавшихся друг с другом. Любитель быстрой наживы, способный обойти закон, хороший управленец и военный, умевший завести </w:t>
      </w:r>
      <w:r w:rsidRPr="00717C79">
        <w:rPr>
          <w:rFonts w:ascii="Times New Roman" w:hAnsi="Times New Roman" w:cs="Times New Roman"/>
          <w:color w:val="000000" w:themeColor="text1"/>
          <w:sz w:val="21"/>
          <w:szCs w:val="21"/>
        </w:rPr>
        <w:lastRenderedPageBreak/>
        <w:t>нужные знакомства и извлечь из н</w:t>
      </w:r>
      <w:r w:rsidR="00F914F2">
        <w:rPr>
          <w:rFonts w:ascii="Times New Roman" w:hAnsi="Times New Roman" w:cs="Times New Roman"/>
          <w:color w:val="000000" w:themeColor="text1"/>
          <w:sz w:val="21"/>
          <w:szCs w:val="21"/>
        </w:rPr>
        <w:t>их выгоду, рачительный хозяин, –</w:t>
      </w:r>
      <w:r w:rsidRPr="00717C79">
        <w:rPr>
          <w:rFonts w:ascii="Times New Roman" w:hAnsi="Times New Roman" w:cs="Times New Roman"/>
          <w:color w:val="000000" w:themeColor="text1"/>
          <w:sz w:val="21"/>
          <w:szCs w:val="21"/>
        </w:rPr>
        <w:t xml:space="preserve"> словом, имел те качества, которые немало помогали росту его благосостояния. Заботливый родственник, он не забывал о благосостоянии своих живых близких и о молитвах за усопших и поддерживал их личное благочестие. Впрочем, и сам Авраамий Бедов, будучи и сам человеком благочестивым, проявил традиционную заботу о своей посмертной участи и поминовении ближайших родственников. А о пожертвовании бóльшей части состояния на монастырское строительство можно сказать словами сборника «Статир», созданного в конце </w:t>
      </w:r>
      <w:r w:rsidRPr="00717C79">
        <w:rPr>
          <w:rFonts w:ascii="Times New Roman" w:hAnsi="Times New Roman" w:cs="Times New Roman"/>
          <w:color w:val="000000" w:themeColor="text1"/>
          <w:sz w:val="21"/>
          <w:szCs w:val="21"/>
          <w:lang w:val="en-US"/>
        </w:rPr>
        <w:t>XVII</w:t>
      </w:r>
      <w:r w:rsidRPr="00717C79">
        <w:rPr>
          <w:rFonts w:ascii="Times New Roman" w:hAnsi="Times New Roman" w:cs="Times New Roman"/>
          <w:color w:val="000000" w:themeColor="text1"/>
          <w:sz w:val="21"/>
          <w:szCs w:val="21"/>
        </w:rPr>
        <w:t xml:space="preserve"> в.: «Поистинне сей муж боголюбивый тщится Господа угостити, не о златых сокровищах внимает, но славу Божию размножает, да воздаст ему Господь за рукотворенный сей храм»</w:t>
      </w:r>
      <w:r w:rsidRPr="00717C79">
        <w:rPr>
          <w:rStyle w:val="a6"/>
          <w:rFonts w:ascii="Times New Roman" w:hAnsi="Times New Roman"/>
          <w:color w:val="000000" w:themeColor="text1"/>
          <w:sz w:val="21"/>
          <w:szCs w:val="21"/>
        </w:rPr>
        <w:footnoteReference w:id="50"/>
      </w:r>
      <w:r w:rsidRPr="00717C79">
        <w:rPr>
          <w:rFonts w:ascii="Times New Roman" w:hAnsi="Times New Roman" w:cs="Times New Roman"/>
          <w:color w:val="000000" w:themeColor="text1"/>
          <w:sz w:val="21"/>
          <w:szCs w:val="21"/>
        </w:rPr>
        <w:t>. И во всех этих качествах характера – весь Андрей (Авраамий) Семёнович Бедов.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приложениях даны уже изданные и впервые публикуемые документы, наиболее полно характеризующие жизненный путь и характер Андрея / Авраамия Семёновича Бедова, а также его окружение</w:t>
      </w:r>
      <w:r w:rsidRPr="00717C79">
        <w:rPr>
          <w:rStyle w:val="a6"/>
          <w:rFonts w:ascii="Times New Roman" w:hAnsi="Times New Roman"/>
          <w:color w:val="000000" w:themeColor="text1"/>
          <w:sz w:val="21"/>
          <w:szCs w:val="21"/>
        </w:rPr>
        <w:footnoteReference w:id="51"/>
      </w:r>
      <w:r w:rsidRPr="00717C79">
        <w:rPr>
          <w:rFonts w:ascii="Times New Roman" w:hAnsi="Times New Roman" w:cs="Times New Roman"/>
          <w:color w:val="000000" w:themeColor="text1"/>
          <w:sz w:val="21"/>
          <w:szCs w:val="21"/>
        </w:rPr>
        <w:t>.</w:t>
      </w:r>
    </w:p>
    <w:p w:rsidR="00937700" w:rsidRPr="00717C79" w:rsidRDefault="00937700" w:rsidP="00717C79">
      <w:pPr>
        <w:pStyle w:val="10"/>
        <w:tabs>
          <w:tab w:val="left" w:pos="927"/>
        </w:tabs>
        <w:suppressAutoHyphens w:val="0"/>
        <w:spacing w:line="240" w:lineRule="exact"/>
        <w:ind w:firstLine="454"/>
        <w:jc w:val="right"/>
        <w:rPr>
          <w:rFonts w:ascii="Times New Roman" w:hAnsi="Times New Roman" w:cs="Times New Roman"/>
          <w:i/>
          <w:color w:val="000000" w:themeColor="text1"/>
          <w:sz w:val="21"/>
          <w:szCs w:val="21"/>
        </w:rPr>
      </w:pPr>
    </w:p>
    <w:p w:rsidR="00937700" w:rsidRDefault="00123D78" w:rsidP="00717C79">
      <w:pPr>
        <w:pStyle w:val="10"/>
        <w:tabs>
          <w:tab w:val="left" w:pos="927"/>
        </w:tabs>
        <w:suppressAutoHyphens w:val="0"/>
        <w:spacing w:line="240" w:lineRule="exact"/>
        <w:ind w:firstLine="454"/>
        <w:jc w:val="right"/>
        <w:rPr>
          <w:rFonts w:ascii="Times New Roman" w:hAnsi="Times New Roman" w:cs="Times New Roman"/>
          <w:i/>
          <w:color w:val="000000" w:themeColor="text1"/>
          <w:sz w:val="21"/>
          <w:szCs w:val="21"/>
        </w:rPr>
      </w:pPr>
      <w:r w:rsidRPr="00717C79">
        <w:rPr>
          <w:rFonts w:ascii="Times New Roman" w:hAnsi="Times New Roman" w:cs="Times New Roman"/>
          <w:i/>
          <w:color w:val="000000" w:themeColor="text1"/>
          <w:sz w:val="21"/>
          <w:szCs w:val="21"/>
        </w:rPr>
        <w:t>Приложения</w:t>
      </w:r>
    </w:p>
    <w:p w:rsidR="00390E22" w:rsidRPr="00717C79" w:rsidRDefault="00390E22" w:rsidP="00717C79">
      <w:pPr>
        <w:pStyle w:val="10"/>
        <w:tabs>
          <w:tab w:val="left" w:pos="927"/>
        </w:tabs>
        <w:suppressAutoHyphens w:val="0"/>
        <w:spacing w:line="240" w:lineRule="exact"/>
        <w:ind w:firstLine="454"/>
        <w:jc w:val="right"/>
        <w:rPr>
          <w:rFonts w:ascii="Times New Roman" w:hAnsi="Times New Roman" w:cs="Times New Roman"/>
          <w:i/>
          <w:color w:val="000000" w:themeColor="text1"/>
          <w:sz w:val="21"/>
          <w:szCs w:val="21"/>
        </w:rPr>
      </w:pPr>
    </w:p>
    <w:p w:rsidR="00937700" w:rsidRPr="00717C79" w:rsidRDefault="00123D78" w:rsidP="00717C79">
      <w:pPr>
        <w:suppressAutoHyphens w:val="0"/>
        <w:spacing w:after="0" w:line="240" w:lineRule="exact"/>
        <w:ind w:firstLine="454"/>
        <w:jc w:val="both"/>
        <w:rPr>
          <w:rFonts w:ascii="Times New Roman" w:hAnsi="Times New Roman"/>
          <w:b/>
          <w:color w:val="000000" w:themeColor="text1"/>
          <w:sz w:val="21"/>
          <w:szCs w:val="21"/>
        </w:rPr>
      </w:pPr>
      <w:r w:rsidRPr="00717C79">
        <w:rPr>
          <w:rFonts w:ascii="Times New Roman" w:hAnsi="Times New Roman"/>
          <w:b/>
          <w:color w:val="000000" w:themeColor="text1"/>
          <w:sz w:val="21"/>
          <w:szCs w:val="21"/>
        </w:rPr>
        <w:t>1. 1609 г. Челобитная Андрея Семёнова сына Бедова гетману Яну Петру Сапеге о своём имуществе, разграбленном в Угличе паном Яном Очковским и об освобождении из заточения своего дворового человека Суятки Яковлева.</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Государю м[ил]ость пану гетману Яну Петру Павловичю Сопѣгѣ бьет челомъ государя царя и великого князя Дмитрея Ивановича всеа Рус</w:t>
      </w:r>
      <w:r w:rsidRPr="00717C79">
        <w:rPr>
          <w:rFonts w:ascii="Times New Roman" w:hAnsi="Times New Roman"/>
          <w:color w:val="000000" w:themeColor="text1"/>
          <w:sz w:val="21"/>
          <w:szCs w:val="21"/>
          <w:lang w:val="en-US"/>
        </w:rPr>
        <w:t>i</w:t>
      </w:r>
      <w:r w:rsidRPr="00717C79">
        <w:rPr>
          <w:rFonts w:ascii="Times New Roman" w:hAnsi="Times New Roman"/>
          <w:color w:val="000000" w:themeColor="text1"/>
          <w:sz w:val="21"/>
          <w:szCs w:val="21"/>
        </w:rPr>
        <w:t>и холопъ Ондрюшка Семеновъ сынъ Бѣдовъ.</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Жалоба, государь, мнѣ на пана Яна Очковского: дѣялось, государь, нынѣшняго сто седмонадесять году, посланъ былъ я в Пошехонье для государевыхъ запасовъ, а помѣстейцо было у меня царское жалованье въ Кашинскомъ уѣздѣ на Волгѣ, и я, государь, заѣхалъ въ свое помѣстьишко, изъ табору ѣдучи, и что осталось у </w:t>
      </w:r>
      <w:r w:rsidRPr="00717C79">
        <w:rPr>
          <w:rFonts w:ascii="Times New Roman" w:hAnsi="Times New Roman"/>
          <w:color w:val="000000" w:themeColor="text1"/>
          <w:sz w:val="21"/>
          <w:szCs w:val="21"/>
        </w:rPr>
        <w:lastRenderedPageBreak/>
        <w:t xml:space="preserve">загонныхъ людей животишек моихъ, и то испродалъ все и взялъ съ собою отъ загонныхъ людей в Пошехонье. </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И нынѣшнего, государь, 117го году, декабря въ 8 день въ Пошехоньѣ замутилося отъ вологодцкихъ воровъ, и я, государь, поѣхалъ былъ къ государю въ полки съ тою воровскою грамотою и съ прямыми вѣстьми. И мнѣ, государь, попали встрѣчю изъ государева полку пана Бобовского роты панъ Григорей Дедерка, и съ иными панами, да воротили меня назадъ в Пошехонье. И я, государь, отъ тѣхъ вологодцкихъ воровъ и отъ пошехонскихъ послалъ в Кашинъ къ батюшкѣ своему къ Семену къ Бѣдову человѣка своего Суятку Яковлева со всѣми своими животами, и послалъ с нимъ сто двадцать рублевъ денегъ, да два осетра живыхъ, да два осетра просолныхъ, да три рыбицы бѣлыхъ, да двадцать шесть линей, да щукъ, да судоковъ съ десятокъ, да три кринки меду, да пять ведръ вина. И какъ, государь, будетъ тотъ мой человѣкъ Суятка на Углечѣ, и того моего человѣка поимали и привѣли къ пану Очковскому на дворъ. И тотъ, государь, панъ Янъ Очковской человѣка моего Суятку ограбилъ и тотъ мой животъ и деньги и платье поималъ къ себѣ, и человѣка моего вѣлѣлъ пытати невѣдомо про што, и велѣлъ былъ его, того моего человѣка всадити въ воду, для моихъ денегъ и животовъ. Ино, государь, заѣхали твоего гетманского полку панъ Филонъ Турчиновичь да панъ Оѳонасей Волкъ, и онѣ человѣка моего въ воду всадить не дали. И нынѣча, государь, сидитъ на Углечѣ въ каменномъ погребѣ. </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Милостивый пане гетмане, вели моего человека выкинуть вонъ из тюрмы и тѣ мои деньги отдать. </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Смилуйся, пожалуй!</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 xml:space="preserve">Подлинник: Архив СПбИИ РАН. Колл. 124 (Собр. С. В. Соловьёва). Оп. 1. Карт. 2. Ед. хр. 195. </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Публ.: ДАИ. 1846: 276, № 158; Русский архив</w:t>
      </w:r>
      <w:r w:rsidRPr="00717C79">
        <w:rPr>
          <w:rFonts w:ascii="Times New Roman" w:hAnsi="Times New Roman"/>
          <w:color w:val="000000" w:themeColor="text1"/>
          <w:sz w:val="21"/>
          <w:szCs w:val="21"/>
        </w:rPr>
        <w:t>, 2012</w:t>
      </w:r>
      <w:r w:rsidRPr="00717C79">
        <w:rPr>
          <w:rFonts w:ascii="Times New Roman" w:hAnsi="Times New Roman"/>
          <w:i/>
          <w:color w:val="000000" w:themeColor="text1"/>
          <w:sz w:val="21"/>
          <w:szCs w:val="21"/>
        </w:rPr>
        <w:t>: 427–428, № 314.</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Публикуется по изданию: Русский архив</w:t>
      </w:r>
      <w:r w:rsidRPr="00717C79">
        <w:rPr>
          <w:rFonts w:ascii="Times New Roman" w:hAnsi="Times New Roman"/>
          <w:color w:val="000000" w:themeColor="text1"/>
          <w:sz w:val="21"/>
          <w:szCs w:val="21"/>
        </w:rPr>
        <w:t>, 2012</w:t>
      </w:r>
      <w:r w:rsidR="00390E22">
        <w:rPr>
          <w:rFonts w:ascii="Times New Roman" w:hAnsi="Times New Roman"/>
          <w:i/>
          <w:color w:val="000000" w:themeColor="text1"/>
          <w:sz w:val="21"/>
          <w:szCs w:val="21"/>
        </w:rPr>
        <w:t>: 427–428. № </w:t>
      </w:r>
      <w:r w:rsidRPr="00717C79">
        <w:rPr>
          <w:rFonts w:ascii="Times New Roman" w:hAnsi="Times New Roman"/>
          <w:i/>
          <w:color w:val="000000" w:themeColor="text1"/>
          <w:sz w:val="21"/>
          <w:szCs w:val="21"/>
        </w:rPr>
        <w:t>314.</w:t>
      </w:r>
    </w:p>
    <w:p w:rsidR="00390E22" w:rsidRDefault="00390E22" w:rsidP="00717C79">
      <w:pPr>
        <w:suppressAutoHyphens w:val="0"/>
        <w:spacing w:after="0" w:line="240" w:lineRule="exact"/>
        <w:ind w:firstLine="454"/>
        <w:jc w:val="both"/>
        <w:rPr>
          <w:rFonts w:ascii="Times New Roman" w:hAnsi="Times New Roman"/>
          <w:b/>
          <w:color w:val="000000" w:themeColor="text1"/>
          <w:sz w:val="21"/>
          <w:szCs w:val="21"/>
        </w:rPr>
      </w:pPr>
    </w:p>
    <w:p w:rsidR="00937700" w:rsidRPr="00717C79" w:rsidRDefault="00123D78" w:rsidP="00717C79">
      <w:pPr>
        <w:suppressAutoHyphens w:val="0"/>
        <w:spacing w:after="0" w:line="240" w:lineRule="exact"/>
        <w:ind w:firstLine="454"/>
        <w:jc w:val="both"/>
        <w:rPr>
          <w:rFonts w:ascii="Times New Roman" w:hAnsi="Times New Roman"/>
          <w:b/>
          <w:color w:val="000000" w:themeColor="text1"/>
          <w:sz w:val="21"/>
          <w:szCs w:val="21"/>
        </w:rPr>
      </w:pPr>
      <w:r w:rsidRPr="00717C79">
        <w:rPr>
          <w:rFonts w:ascii="Times New Roman" w:hAnsi="Times New Roman"/>
          <w:b/>
          <w:color w:val="000000" w:themeColor="text1"/>
          <w:sz w:val="21"/>
          <w:szCs w:val="21"/>
        </w:rPr>
        <w:t>2. 1611 г. Июнь. – Указная грамота от воевод бояр князя Дмитрия Тимофеевича Заруцкого, Ивана Мартыновича Заруцкого и думного дворянина и воеводы Прокофия Петровича Ляпунова (Поместного приказа) в Кашин губному старосте Сте</w:t>
      </w:r>
      <w:r w:rsidRPr="00717C79">
        <w:rPr>
          <w:rFonts w:ascii="Times New Roman" w:hAnsi="Times New Roman"/>
          <w:b/>
          <w:color w:val="000000" w:themeColor="text1"/>
          <w:sz w:val="21"/>
          <w:szCs w:val="21"/>
        </w:rPr>
        <w:lastRenderedPageBreak/>
        <w:t>пану Екимову об отказе Андрею Семёнову сыну Бедову в поместье деревни Барыково с пустошами в Кашинском уезде.</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Список з грамоты, что дана по совету всей земли.</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Великие Российские державы Московского государства от бояр и вое[вод], от князя Дмитрея Тимофеевича Трубецкого да от Ивана М[арты]новича Заруцкого да от думного дворянина и воеводы, от Прокофья Петровича Ляпунова в Кашин губному старосте Степа[ну] Екимову.</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Бил нам челом Андрей Семенов сын Бедов: приехал де он на земскую службу под Москву с первыми людми вместе и жил де на службе шесть недель, и после де того послан он с стольником и воеводою со князем Юрьем Сулешевым на земскую службу в Торж[ок]. И за ним де, за Ондреем, было в Кашине поместья двесте [пять]десят четвертей, и</w:t>
      </w:r>
      <w:r w:rsidRPr="00717C79">
        <w:rPr>
          <w:rFonts w:ascii="Times New Roman" w:hAnsi="Times New Roman"/>
          <w:color w:val="000000" w:themeColor="text1"/>
          <w:sz w:val="21"/>
          <w:szCs w:val="21"/>
          <w:vertAlign w:val="superscript"/>
        </w:rPr>
        <w:t>1</w:t>
      </w:r>
      <w:r w:rsidRPr="00717C79">
        <w:rPr>
          <w:rFonts w:ascii="Times New Roman" w:hAnsi="Times New Roman"/>
          <w:color w:val="000000" w:themeColor="text1"/>
          <w:sz w:val="21"/>
          <w:szCs w:val="21"/>
        </w:rPr>
        <w:t xml:space="preserve"> ис того де ево помесья взято у него девяносто четвертей и отдано старой помещице Марфе Павловской жене Бедова за то, что сын у нее в полону жив. А ныне де за ним, за Ондреем, осталось помесья в Кашине сто шестьдесят четвертей. И без [не]го де о том ево помесье бил челом ложно кашинец Илья Урусов, а сказал, что за ним, за Ондреем, помесья в дву городех шес[тьсот] четвертей. И за ним де, за Ондреем, помесья в Кашине сто шест[ьд]есят четвертей, да во Твери двести четвертей, и обоего триста шестьдесят четвертей, и что де было за ним, за Ондреем, в поместье греченина Матвеева вотчина Костентинова деревня Барыково с пустошми сто четвертей. А Илья де Урусов о том его помесье, о деревне Барыкове бил челом, а сказал, что в том ево помесье сто семдесят четвертей. И по его де ложному челобитью та деревня Барыкова отдана ему, Илье, за сто с[ем]десятъ четвертей. И тот де Илья, взяв ево помесье, съехал с службы и ныне живет дома. А в сыску кашинцы дворяне и дети боярские, Лучанин Шишков с товарыщи сорок три человека, сказали, что Илья Урусов, взяв Андреево помесье Бедова, в Кашин с службы съехал. </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И мы по совету всее земли, велели Ондрею Бедову то [его] помесье, что отдано Илье Урусову, отдать ему назат, по [тому], что Илья с службы съехал. И как к тебе ся грамота прид[ет], и ты б, взяв с собою тутошних и сторонних попов и дьяконов и старост и целовалников, и лутчих крестьян, сколко пригож, в Кашинской уезд в деревню в Барыково, что было отдано Илье Урусову, ехал, да то помесье, деревню Барыково с пустошми, а в них пашни с[то] семдесят четвертей, отказал бы еси прежнему помещику Андрею </w:t>
      </w:r>
      <w:r w:rsidRPr="00717C79">
        <w:rPr>
          <w:rFonts w:ascii="Times New Roman" w:hAnsi="Times New Roman"/>
          <w:color w:val="000000" w:themeColor="text1"/>
          <w:sz w:val="21"/>
          <w:szCs w:val="21"/>
        </w:rPr>
        <w:lastRenderedPageBreak/>
        <w:t>Бедову х кашинскому да х тверскому ево помесью к двемсот [шес]тидесят</w:t>
      </w:r>
      <w:r w:rsidRPr="00717C79">
        <w:rPr>
          <w:rFonts w:ascii="Times New Roman" w:hAnsi="Times New Roman"/>
          <w:color w:val="000000" w:themeColor="text1"/>
          <w:sz w:val="21"/>
          <w:szCs w:val="21"/>
          <w:vertAlign w:val="superscript"/>
        </w:rPr>
        <w:t>2</w:t>
      </w:r>
      <w:r w:rsidRPr="00717C79">
        <w:rPr>
          <w:rFonts w:ascii="Times New Roman" w:hAnsi="Times New Roman"/>
          <w:color w:val="000000" w:themeColor="text1"/>
          <w:sz w:val="21"/>
          <w:szCs w:val="21"/>
        </w:rPr>
        <w:t xml:space="preserve"> четвертям в ево оклат в шестьсот четвертей по пр[е]жъней даче, а Илью Урусова и его людей ис того помесья высла[л] вон, и крестьяном слушать ево ни в чем не велел. А отказныя книги за своею рукою прислал бы еси к нам в полки въ Помесной приказ.</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К сей грамоте думной дворянин и воевода Прокофей Петровичь [Ля]пуновъ печать свою приложил, лета 7119</w:t>
      </w:r>
      <w:r w:rsidRPr="00717C79">
        <w:rPr>
          <w:rFonts w:ascii="Times New Roman" w:hAnsi="Times New Roman"/>
          <w:color w:val="000000" w:themeColor="text1"/>
          <w:sz w:val="21"/>
          <w:szCs w:val="21"/>
          <w:vertAlign w:val="superscript"/>
        </w:rPr>
        <w:t>г</w:t>
      </w:r>
      <w:r w:rsidRPr="00717C79">
        <w:rPr>
          <w:rFonts w:ascii="Times New Roman" w:hAnsi="Times New Roman"/>
          <w:color w:val="000000" w:themeColor="text1"/>
          <w:sz w:val="21"/>
          <w:szCs w:val="21"/>
        </w:rPr>
        <w:t xml:space="preserve"> июня в [..]</w:t>
      </w:r>
      <w:r w:rsidRPr="00717C79">
        <w:rPr>
          <w:rFonts w:ascii="Times New Roman" w:hAnsi="Times New Roman"/>
          <w:color w:val="000000" w:themeColor="text1"/>
          <w:sz w:val="21"/>
          <w:szCs w:val="21"/>
          <w:vertAlign w:val="superscript"/>
        </w:rPr>
        <w:t>3</w:t>
      </w:r>
      <w:r w:rsidRPr="00717C79">
        <w:rPr>
          <w:rFonts w:ascii="Times New Roman" w:hAnsi="Times New Roman"/>
          <w:color w:val="000000" w:themeColor="text1"/>
          <w:sz w:val="21"/>
          <w:szCs w:val="21"/>
        </w:rPr>
        <w:t xml:space="preserve"> день.</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А позади пишет:</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Диак Гарасим Мартемьянов.</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Справ[ил Яков Обросимов].</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i/>
          <w:color w:val="000000" w:themeColor="text1"/>
          <w:sz w:val="21"/>
          <w:szCs w:val="21"/>
          <w:u w:val="single"/>
        </w:rPr>
        <w:t>Текстологический комментарий</w:t>
      </w:r>
      <w:r w:rsidRPr="00717C79">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vertAlign w:val="superscript"/>
        </w:rPr>
        <w:t>1</w:t>
      </w:r>
      <w:r w:rsidRPr="00717C79">
        <w:rPr>
          <w:rFonts w:ascii="Times New Roman" w:hAnsi="Times New Roman"/>
          <w:i/>
          <w:color w:val="000000" w:themeColor="text1"/>
          <w:sz w:val="21"/>
          <w:szCs w:val="21"/>
        </w:rPr>
        <w:t>В ркп. пропущено</w:t>
      </w:r>
      <w:r w:rsidRPr="00717C79">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vertAlign w:val="superscript"/>
        </w:rPr>
        <w:t>2</w:t>
      </w:r>
      <w:r w:rsidRPr="00717C79">
        <w:rPr>
          <w:rFonts w:ascii="Times New Roman" w:hAnsi="Times New Roman"/>
          <w:i/>
          <w:color w:val="000000" w:themeColor="text1"/>
          <w:sz w:val="21"/>
          <w:szCs w:val="21"/>
        </w:rPr>
        <w:t>В ркп</w:t>
      </w:r>
      <w:r w:rsidRPr="00717C79">
        <w:rPr>
          <w:rFonts w:ascii="Times New Roman" w:hAnsi="Times New Roman"/>
          <w:color w:val="000000" w:themeColor="text1"/>
          <w:sz w:val="21"/>
          <w:szCs w:val="21"/>
        </w:rPr>
        <w:t xml:space="preserve">. [шес]щидесят. </w:t>
      </w:r>
      <w:r w:rsidRPr="00717C79">
        <w:rPr>
          <w:rFonts w:ascii="Times New Roman" w:hAnsi="Times New Roman"/>
          <w:color w:val="000000" w:themeColor="text1"/>
          <w:sz w:val="21"/>
          <w:szCs w:val="21"/>
          <w:vertAlign w:val="superscript"/>
        </w:rPr>
        <w:t>3</w:t>
      </w:r>
      <w:r w:rsidRPr="00717C79">
        <w:rPr>
          <w:rFonts w:ascii="Times New Roman" w:hAnsi="Times New Roman"/>
          <w:i/>
          <w:color w:val="000000" w:themeColor="text1"/>
          <w:sz w:val="21"/>
          <w:szCs w:val="21"/>
        </w:rPr>
        <w:t>В ркп. число утрачено</w:t>
      </w:r>
      <w:r w:rsidRPr="00717C79">
        <w:rPr>
          <w:rFonts w:ascii="Times New Roman" w:hAnsi="Times New Roman"/>
          <w:color w:val="000000" w:themeColor="text1"/>
          <w:sz w:val="21"/>
          <w:szCs w:val="21"/>
        </w:rPr>
        <w:t>.</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Списки: РГАДА. Ф. 210 (Разрядный приказ). Оп. 18. Д. 97. Л. 5–6 (список 1680-х гг.); Д. 169. Л. 149 об. – 151 об. (1850-е гг.).</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 xml:space="preserve">Публ.: Акты </w:t>
      </w:r>
      <w:r w:rsidRPr="00717C79">
        <w:rPr>
          <w:rFonts w:ascii="Times New Roman" w:hAnsi="Times New Roman"/>
          <w:i/>
          <w:color w:val="000000" w:themeColor="text1"/>
          <w:sz w:val="21"/>
          <w:szCs w:val="21"/>
          <w:lang w:val="en-US"/>
        </w:rPr>
        <w:t>XIII</w:t>
      </w:r>
      <w:r w:rsidRPr="00717C79">
        <w:rPr>
          <w:rFonts w:ascii="Times New Roman" w:hAnsi="Times New Roman"/>
          <w:i/>
          <w:color w:val="000000" w:themeColor="text1"/>
          <w:sz w:val="21"/>
          <w:szCs w:val="21"/>
        </w:rPr>
        <w:t>–</w:t>
      </w:r>
      <w:r w:rsidRPr="00717C79">
        <w:rPr>
          <w:rFonts w:ascii="Times New Roman" w:hAnsi="Times New Roman"/>
          <w:i/>
          <w:color w:val="000000" w:themeColor="text1"/>
          <w:sz w:val="21"/>
          <w:szCs w:val="21"/>
          <w:lang w:val="en-US"/>
        </w:rPr>
        <w:t>XVII</w:t>
      </w:r>
      <w:r w:rsidRPr="00717C79">
        <w:rPr>
          <w:rFonts w:ascii="Times New Roman" w:hAnsi="Times New Roman"/>
          <w:i/>
          <w:color w:val="000000" w:themeColor="text1"/>
          <w:sz w:val="21"/>
          <w:szCs w:val="21"/>
        </w:rPr>
        <w:t xml:space="preserve"> вв. 1898: 319–312. № 299; АСЗ. 2008: 22–23. № 26 (с восполнением утраченных частей текста по списку 1850-х гг.).</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i/>
          <w:color w:val="000000" w:themeColor="text1"/>
          <w:sz w:val="21"/>
          <w:szCs w:val="21"/>
        </w:rPr>
        <w:t>Публикуется по изданию: АСЗ. 2008: 22–23. № 26 с упрощённой орфографией.</w:t>
      </w:r>
    </w:p>
    <w:p w:rsidR="00390E22" w:rsidRDefault="00390E22" w:rsidP="00717C79">
      <w:pPr>
        <w:suppressAutoHyphens w:val="0"/>
        <w:spacing w:after="0" w:line="240" w:lineRule="exact"/>
        <w:ind w:firstLine="454"/>
        <w:jc w:val="both"/>
        <w:rPr>
          <w:rFonts w:ascii="Times New Roman" w:hAnsi="Times New Roman"/>
          <w:b/>
          <w:color w:val="000000" w:themeColor="text1"/>
          <w:sz w:val="21"/>
          <w:szCs w:val="21"/>
        </w:rPr>
      </w:pPr>
    </w:p>
    <w:p w:rsidR="00937700" w:rsidRPr="00717C79" w:rsidRDefault="00123D78" w:rsidP="00717C79">
      <w:pPr>
        <w:suppressAutoHyphens w:val="0"/>
        <w:spacing w:after="0" w:line="240" w:lineRule="exact"/>
        <w:ind w:firstLine="454"/>
        <w:jc w:val="both"/>
        <w:rPr>
          <w:rFonts w:ascii="Times New Roman" w:hAnsi="Times New Roman"/>
          <w:b/>
          <w:color w:val="000000" w:themeColor="text1"/>
          <w:sz w:val="21"/>
          <w:szCs w:val="21"/>
        </w:rPr>
      </w:pPr>
      <w:r w:rsidRPr="00717C79">
        <w:rPr>
          <w:rFonts w:ascii="Times New Roman" w:hAnsi="Times New Roman"/>
          <w:b/>
          <w:color w:val="000000" w:themeColor="text1"/>
          <w:sz w:val="21"/>
          <w:szCs w:val="21"/>
        </w:rPr>
        <w:t>3. 1628/29 г. Писцовая книга вотчинных и поместных земель Кашинского уезда письма Порфирия Бестужева и подьячего Данилы Брянцева.</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u w:val="single"/>
        </w:rPr>
      </w:pPr>
      <w:r w:rsidRPr="00717C79">
        <w:rPr>
          <w:rFonts w:ascii="Times New Roman" w:hAnsi="Times New Roman"/>
          <w:color w:val="000000" w:themeColor="text1"/>
          <w:sz w:val="21"/>
          <w:szCs w:val="21"/>
          <w:u w:val="single"/>
        </w:rPr>
        <w:t>[Чудский стан]</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10 об</w:t>
      </w:r>
      <w:r w:rsidRPr="00717C79">
        <w:rPr>
          <w:rFonts w:ascii="Times New Roman" w:hAnsi="Times New Roman"/>
          <w:color w:val="000000" w:themeColor="text1"/>
          <w:sz w:val="21"/>
          <w:szCs w:val="21"/>
        </w:rPr>
        <w:t xml:space="preserve">.) За кашинцом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Семеновым сыном Бедова въ помѣстье (деревня) Грибанова на Суходоле, а в ней крестьян: (во дворе) Ивашко Тимоѳѣев сынъ Акакеев з детми с Тимошкою да с племянником с Матюшкою Павловым; (во дворе) Артюшко Иванов сын з братьею съ Ѳед(ь)кою да с Мартынком, у нево ж двоюродной брат Ѳил(ь)ка Васил(ь)ев; (во дворе) бобыл(ь) Ивашко Власьевъ (</w:t>
      </w:r>
      <w:r w:rsidRPr="00717C79">
        <w:rPr>
          <w:rFonts w:ascii="Times New Roman" w:hAnsi="Times New Roman"/>
          <w:i/>
          <w:color w:val="000000" w:themeColor="text1"/>
          <w:sz w:val="21"/>
          <w:szCs w:val="21"/>
        </w:rPr>
        <w:t>л. 11</w:t>
      </w:r>
      <w:r w:rsidRPr="00717C79">
        <w:rPr>
          <w:rFonts w:ascii="Times New Roman" w:hAnsi="Times New Roman"/>
          <w:color w:val="000000" w:themeColor="text1"/>
          <w:sz w:val="21"/>
          <w:szCs w:val="21"/>
        </w:rPr>
        <w:t xml:space="preserve">) с племянником с Дан(ь)кою Ондрѣевым, прозвище Кошка, да с Панкою Гур(ь)евым. Пашни паханые дватцат(ь) двѣ чети с осминою, и перелогом и лѣсом поросло пятнатцат(ь) чети в поле, а в дву по тому ж. Сѣна ж полдватцат(ь) копен. Половина (деревни) Гречниковой впусте пашни перелогом и лѣсом поросло пятнатцат(ь) чети в поле, а в дву по тому ж. Сѣна десят(ь) копен. (Пуст) Светино, пашни перелогом и лѣсом поросло сем(ь) чети с </w:t>
      </w:r>
      <w:r w:rsidRPr="00717C79">
        <w:rPr>
          <w:rFonts w:ascii="Times New Roman" w:hAnsi="Times New Roman"/>
          <w:color w:val="000000" w:themeColor="text1"/>
          <w:sz w:val="21"/>
          <w:szCs w:val="21"/>
        </w:rPr>
        <w:lastRenderedPageBreak/>
        <w:t>осминою в поле, а в дву по тому ж. Сѣна дватцат(ь) копен. И всево за Ондрѣем Бедовымъ в помѣстье деревня живущая, да пол деревни пустые, (</w:t>
      </w:r>
      <w:r w:rsidRPr="00717C79">
        <w:rPr>
          <w:rFonts w:ascii="Times New Roman" w:hAnsi="Times New Roman"/>
          <w:i/>
          <w:color w:val="000000" w:themeColor="text1"/>
          <w:sz w:val="21"/>
          <w:szCs w:val="21"/>
        </w:rPr>
        <w:t>л. 11 об.</w:t>
      </w:r>
      <w:r w:rsidRPr="00717C79">
        <w:rPr>
          <w:rFonts w:ascii="Times New Roman" w:hAnsi="Times New Roman"/>
          <w:color w:val="000000" w:themeColor="text1"/>
          <w:sz w:val="21"/>
          <w:szCs w:val="21"/>
        </w:rPr>
        <w:t>) да пустошь, а в них два двора крестьянских, двор бобыл(ь)ской, пашни паханые и перелогом и лѣсом поросло середние земли шездесят чети в поле, а в дву по тому ж. Сѣна пятдесят копен. А платить с живущего с четверика пашни, а сошново пис(ь)ма в живущие и впусте пол пол чети сохи, и не вошло в сошное пис(ь)мо две чети с осминою пашни.</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А то ево помѣстье писано за ним по ево, Ондрѣеве, скаске.</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12</w:t>
      </w:r>
      <w:r w:rsidRPr="00717C79">
        <w:rPr>
          <w:rFonts w:ascii="Times New Roman" w:hAnsi="Times New Roman"/>
          <w:color w:val="000000" w:themeColor="text1"/>
          <w:sz w:val="21"/>
          <w:szCs w:val="21"/>
        </w:rPr>
        <w:t>) За ним же в помѣстье в Суходол(ь)ском стану.</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91 об</w:t>
      </w:r>
      <w:r w:rsidRPr="00717C79">
        <w:rPr>
          <w:rFonts w:ascii="Times New Roman" w:hAnsi="Times New Roman"/>
          <w:color w:val="000000" w:themeColor="text1"/>
          <w:sz w:val="21"/>
          <w:szCs w:val="21"/>
        </w:rPr>
        <w:t xml:space="preserve">.) За кашинцомъ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Семеновым сыном Бедова старинная вотчина сел(ь)цо Борыкова, а Ѳилипково тож, а в ней: двор вотченников, да людцких дворов: (во дворе) Васка Васил(ь)ев сынъ Невѣров, (во дворе) Степан сын Ѳедоров, да крестьѧн(</w:t>
      </w:r>
      <w:r w:rsidRPr="00717C79">
        <w:rPr>
          <w:rFonts w:ascii="Times New Roman" w:hAnsi="Times New Roman"/>
          <w:i/>
          <w:color w:val="000000" w:themeColor="text1"/>
          <w:sz w:val="21"/>
          <w:szCs w:val="21"/>
        </w:rPr>
        <w:t>л. 92</w:t>
      </w:r>
      <w:r w:rsidRPr="00717C79">
        <w:rPr>
          <w:rFonts w:ascii="Times New Roman" w:hAnsi="Times New Roman"/>
          <w:color w:val="000000" w:themeColor="text1"/>
          <w:sz w:val="21"/>
          <w:szCs w:val="21"/>
        </w:rPr>
        <w:t xml:space="preserve">)ских дворов: (во дворе) Васка Исаков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братьею с Корнейком, да с племѧником с Васкою, да с Томилкою Евдокимовыми дет(ь)ми; (во дворе) Осипко Яковлев с племянником съ Ѳеткою Денисовым; (во дворе) бобыл(ь) Гарасимко Иванов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затем с Мит(ь)кою Григорьевым, да с ним же во дворѣ Мит(ь)ка Ѳедоров сынъ Ташлыков с сыном с Коняшкою; два двора пустых: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ав(ь)ялка Григорьева да Ларки Семенова да Фомки Баукина да Трен(ь)ка Кривоногово,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бежали безвѣсно. Пашни паханые тритцет(ь) шесть чети, да перелогом и лѣсом поросло четырнатцат(ь) чети в поле, а в дву по тому ж. Сѣна пят(</w:t>
      </w:r>
      <w:r w:rsidRPr="00717C79">
        <w:rPr>
          <w:rFonts w:ascii="Times New Roman" w:hAnsi="Times New Roman"/>
          <w:i/>
          <w:color w:val="000000" w:themeColor="text1"/>
          <w:sz w:val="21"/>
          <w:szCs w:val="21"/>
        </w:rPr>
        <w:t>л. 92 об</w:t>
      </w:r>
      <w:r w:rsidRPr="00717C79">
        <w:rPr>
          <w:rFonts w:ascii="Times New Roman" w:hAnsi="Times New Roman"/>
          <w:color w:val="000000" w:themeColor="text1"/>
          <w:sz w:val="21"/>
          <w:szCs w:val="21"/>
        </w:rPr>
        <w:t>.)натцат(ь) копен. Да пустошей: (пустошь) Стройцыно, пашни перелогом и лѣсомъ поросло дватцет(ь) одна чет(ь) в поле, а в дву по тому ж, сѣна пятнатцет(ь) копен; (пустошь) Ташлыково, пашни перелогом и лѣсомъ поросло дватцат(ь) чети в поле, а в дву по тому ж, сѣна десят(ь) копен; пол(пустоши) Кошелева, пашни перелогом и лѣсомъ поросло четыре чети в поле, а в дву по тому ж, сѣна четыре копны; (пустошь) Вертяшкино, пашни перелогом и лѣсомъ поросло пять чети в поле, а в дву по тому ж, сѣна пят(ь) копен.</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93</w:t>
      </w:r>
      <w:r w:rsidRPr="00717C79">
        <w:rPr>
          <w:rFonts w:ascii="Times New Roman" w:hAnsi="Times New Roman"/>
          <w:color w:val="000000" w:themeColor="text1"/>
          <w:sz w:val="21"/>
          <w:szCs w:val="21"/>
        </w:rPr>
        <w:t>) А владѣет он тою вотчиною по купчей архиепископа Тверскаво 122</w:t>
      </w:r>
      <w:r w:rsidRPr="00717C79">
        <w:rPr>
          <w:rFonts w:ascii="Times New Roman" w:hAnsi="Times New Roman"/>
          <w:color w:val="000000" w:themeColor="text1"/>
          <w:sz w:val="21"/>
          <w:szCs w:val="21"/>
          <w:vertAlign w:val="superscript"/>
        </w:rPr>
        <w:t>г</w:t>
      </w:r>
      <w:r w:rsidRPr="00717C79">
        <w:rPr>
          <w:rFonts w:ascii="Times New Roman" w:hAnsi="Times New Roman"/>
          <w:color w:val="000000" w:themeColor="text1"/>
          <w:sz w:val="21"/>
          <w:szCs w:val="21"/>
        </w:rPr>
        <w:t xml:space="preserve"> году.</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За ним же,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родственные вотчины: полсел(ь)ца Толстинково, а на ево половину пашни паханые и перелогом и лѣсом поросло двенатцет(ь) чети в поле, а в дву по тому ж, сѣна десет(ь) копен; половина (дрв) Кореневы, а на ево половину (дворов) крестьянских: Тимошка да Ос(ь)ка Ивановы, (во дворе) бо</w:t>
      </w:r>
      <w:r w:rsidRPr="00717C79">
        <w:rPr>
          <w:rFonts w:ascii="Times New Roman" w:hAnsi="Times New Roman"/>
          <w:color w:val="000000" w:themeColor="text1"/>
          <w:sz w:val="21"/>
          <w:szCs w:val="21"/>
        </w:rPr>
        <w:lastRenderedPageBreak/>
        <w:t xml:space="preserve">был(ь) Якушко Захар(ь)евъ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братом съ Якушкою Еремѣевым да с племянником с Макаркомъ. (</w:t>
      </w:r>
      <w:r w:rsidRPr="00717C79">
        <w:rPr>
          <w:rFonts w:ascii="Times New Roman" w:hAnsi="Times New Roman"/>
          <w:i/>
          <w:color w:val="000000" w:themeColor="text1"/>
          <w:sz w:val="21"/>
          <w:szCs w:val="21"/>
        </w:rPr>
        <w:t>л. 93 об</w:t>
      </w:r>
      <w:r w:rsidRPr="00717C79">
        <w:rPr>
          <w:rFonts w:ascii="Times New Roman" w:hAnsi="Times New Roman"/>
          <w:color w:val="000000" w:themeColor="text1"/>
          <w:sz w:val="21"/>
          <w:szCs w:val="21"/>
        </w:rPr>
        <w:t>.) Пашни паханые десет(ь) чети в поле, а в дву по тому ж, сѣна же пол пяти копен. (Пустошь) Орехово, пашни перелогомъ и лѣсом поросло пят(ь) чети в поле, а в дву по тому ж, сѣна пят(ь) копен.</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И всево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Бедовымъ в вотчине сел(ь)цо, да пол сел(ь)ца, да пол деревни, да четыре пустоши, а в них двор вотчинников, два двора люцких, три двора крестьянских, два двора бобыл(ь)ских, пашник паханые и перелогом и лѣсом поросло середние земли сто тритцет(ь) четыре чети въ (</w:t>
      </w:r>
      <w:r w:rsidRPr="00717C79">
        <w:rPr>
          <w:rFonts w:ascii="Times New Roman" w:hAnsi="Times New Roman"/>
          <w:i/>
          <w:color w:val="000000" w:themeColor="text1"/>
          <w:sz w:val="21"/>
          <w:szCs w:val="21"/>
        </w:rPr>
        <w:t>л. 94</w:t>
      </w:r>
      <w:r w:rsidRPr="00717C79">
        <w:rPr>
          <w:rFonts w:ascii="Times New Roman" w:hAnsi="Times New Roman"/>
          <w:color w:val="000000" w:themeColor="text1"/>
          <w:sz w:val="21"/>
          <w:szCs w:val="21"/>
        </w:rPr>
        <w:t xml:space="preserve">) поле, а в дву по тому ж, сѣна шездесят четыре копны. А платит з живущей с полуосмины без получетверика, а сошного писма в живущей и в пусте пол чети сохи и перешло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сошным пис(ь)мом девет(ь) чети пашни.</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А та вотчина писана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ним по правой грамоте 122</w:t>
      </w:r>
      <w:r w:rsidRPr="00717C79">
        <w:rPr>
          <w:rFonts w:ascii="Times New Roman" w:hAnsi="Times New Roman"/>
          <w:color w:val="000000" w:themeColor="text1"/>
          <w:sz w:val="21"/>
          <w:szCs w:val="21"/>
          <w:vertAlign w:val="superscript"/>
        </w:rPr>
        <w:t>г</w:t>
      </w:r>
      <w:r w:rsidRPr="00717C79">
        <w:rPr>
          <w:rFonts w:ascii="Times New Roman" w:hAnsi="Times New Roman"/>
          <w:color w:val="000000" w:themeColor="text1"/>
          <w:sz w:val="21"/>
          <w:szCs w:val="21"/>
        </w:rPr>
        <w:t xml:space="preserve"> году, да на то выпись губнова старосты.</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u w:val="single"/>
        </w:rPr>
      </w:pPr>
      <w:r w:rsidRPr="00717C79">
        <w:rPr>
          <w:rFonts w:ascii="Times New Roman" w:hAnsi="Times New Roman"/>
          <w:color w:val="000000" w:themeColor="text1"/>
          <w:sz w:val="21"/>
          <w:szCs w:val="21"/>
          <w:u w:val="single"/>
        </w:rPr>
        <w:t>[Суходольский стан]</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702 об</w:t>
      </w:r>
      <w:r w:rsidRPr="00717C79">
        <w:rPr>
          <w:rFonts w:ascii="Times New Roman" w:hAnsi="Times New Roman"/>
          <w:color w:val="000000" w:themeColor="text1"/>
          <w:sz w:val="21"/>
          <w:szCs w:val="21"/>
        </w:rPr>
        <w:t xml:space="preserve">.) Село Костентиновское на рекѣ на Кашине, а в нем церковь во имя Вознесение Господа Бога и Спаса нашего Исуса Христа древяна клѣтцки, пустѣ стоит бес пѣн(ь)я, а на церковной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емле (место) поповское пустое.</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703</w:t>
      </w:r>
      <w:r w:rsidRPr="00717C79">
        <w:rPr>
          <w:rFonts w:ascii="Times New Roman" w:hAnsi="Times New Roman"/>
          <w:color w:val="000000" w:themeColor="text1"/>
          <w:sz w:val="21"/>
          <w:szCs w:val="21"/>
        </w:rPr>
        <w:t xml:space="preserve">) Половина тово села Констентиновского в помѣстье за кашинцом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Семеновым сыном Бедова. А на его половину двор помѣщиков, а в нем живет приказщик Ивашко Васил(ь)ев сын, (во дворе) бобыл(ь) Томилко Богданов. Пашни паханые и перелогом и лѣсом поросло тритцат(ь) пят(ь) чети в поле, а в дву по тому ж, сѣна по рекѣ по Кашине пят(ь)десят копен, лѣсу в кол и в жердь две десятины.</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Две трети деревни Сташино, а на ево двѣ трети крестьян: (во дворе) Гришка Неѳедов з дет(ь)ми съ Ос(ь)кою да с Кирюшкою, жа с племянники с Трошкою да съ Ивашкою Мартьяновскими дет(ь)ми; (во дворе) Илюшка Ондрѣевъ з братом с Окинкою да с племян(</w:t>
      </w:r>
      <w:r w:rsidRPr="00717C79">
        <w:rPr>
          <w:rFonts w:ascii="Times New Roman" w:hAnsi="Times New Roman"/>
          <w:i/>
          <w:color w:val="000000" w:themeColor="text1"/>
          <w:sz w:val="21"/>
          <w:szCs w:val="21"/>
        </w:rPr>
        <w:t>л. 703 об</w:t>
      </w:r>
      <w:r w:rsidRPr="00717C79">
        <w:rPr>
          <w:rFonts w:ascii="Times New Roman" w:hAnsi="Times New Roman"/>
          <w:color w:val="000000" w:themeColor="text1"/>
          <w:sz w:val="21"/>
          <w:szCs w:val="21"/>
        </w:rPr>
        <w:t xml:space="preserve">.)ником с Ывашкою Филиповым сыном Королевым; да бобыл(ь)ских: (во дворе) Ивашко Васил(ь)ев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зятем с Перѳилком Еръмолиным, у нево ж племянник </w:t>
      </w:r>
      <w:r w:rsidRPr="00717C79">
        <w:rPr>
          <w:rFonts w:ascii="Times New Roman" w:hAnsi="Times New Roman"/>
          <w:color w:val="000000" w:themeColor="text1"/>
          <w:sz w:val="21"/>
          <w:szCs w:val="21"/>
          <w:lang w:val="en-US"/>
        </w:rPr>
        <w:t>I</w:t>
      </w:r>
      <w:r w:rsidRPr="00717C79">
        <w:rPr>
          <w:rFonts w:ascii="Times New Roman" w:hAnsi="Times New Roman"/>
          <w:color w:val="000000" w:themeColor="text1"/>
          <w:sz w:val="21"/>
          <w:szCs w:val="21"/>
        </w:rPr>
        <w:t xml:space="preserve">вашко Игнат(ь)ев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зятем с Левкою, да вдова Соломанидка Ивановская жена съ сыном с Якункою; да пят(ь) дворов пустых крестьянских: Неустройка Борисова, да Жданки Семенова с пасынки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 Гришкою да с Ѳед(ь)кою Гавриловыми, да Исачки Гаврилова, да вдовы Полагейки </w:t>
      </w:r>
      <w:r w:rsidRPr="00717C79">
        <w:rPr>
          <w:rFonts w:ascii="Times New Roman" w:hAnsi="Times New Roman"/>
          <w:color w:val="000000" w:themeColor="text1"/>
          <w:sz w:val="21"/>
          <w:szCs w:val="21"/>
        </w:rPr>
        <w:lastRenderedPageBreak/>
        <w:t xml:space="preserve">Ондрѣевские жены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инов(ь)ева. Пашни паханые десят(ь) чети в да перелогом и лѣсом поросл</w:t>
      </w:r>
      <w:r w:rsidRPr="00717C79">
        <w:rPr>
          <w:rFonts w:ascii="Times New Roman" w:hAnsi="Times New Roman"/>
          <w:color w:val="000000" w:themeColor="text1"/>
          <w:sz w:val="21"/>
          <w:szCs w:val="21"/>
          <w:lang w:val="en-US"/>
        </w:rPr>
        <w:t>w</w:t>
      </w:r>
      <w:r w:rsidRPr="00717C79">
        <w:rPr>
          <w:rFonts w:ascii="Times New Roman" w:hAnsi="Times New Roman"/>
          <w:color w:val="000000" w:themeColor="text1"/>
          <w:sz w:val="21"/>
          <w:szCs w:val="21"/>
        </w:rPr>
        <w:t xml:space="preserve"> (</w:t>
      </w:r>
      <w:r w:rsidRPr="00717C79">
        <w:rPr>
          <w:rFonts w:ascii="Times New Roman" w:hAnsi="Times New Roman"/>
          <w:i/>
          <w:color w:val="000000" w:themeColor="text1"/>
          <w:sz w:val="21"/>
          <w:szCs w:val="21"/>
        </w:rPr>
        <w:t>л. 704</w:t>
      </w:r>
      <w:r w:rsidRPr="00717C79">
        <w:rPr>
          <w:rFonts w:ascii="Times New Roman" w:hAnsi="Times New Roman"/>
          <w:color w:val="000000" w:themeColor="text1"/>
          <w:sz w:val="21"/>
          <w:szCs w:val="21"/>
        </w:rPr>
        <w:t>) дватцет(ь) чети с третником в поле, а в дву по тому ж, сѣна по рекѣ дватцет(ь) копен.</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Да пол(пустоши) Беркачева, пашни перелогом и лѣсомъ поросло семь чети в поле, а в дву по тому ж. (Пустошь) Щербакова, пашни перелогом и лѣсом поросло дватцет(ь) чети в поле, а в дву по тому ж. (Пустошь) Подмощье пашни перелогом и лѣсомъ поросло десет(ь) чети в поле, а в дву по тому ж. (Пустошь) Шклово, пашни перелогом и лѣсом поросло десет(ь) чети в поле, а в дву по тому ж. (Пустошь), что былъ починокъ Степанково, пашни перелогом и лѣсом поросло пят(ь) чети бес третника в поле, а в дву по том ж, сѣна пять копенъ.</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Всево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 (</w:t>
      </w:r>
      <w:r w:rsidRPr="00717C79">
        <w:rPr>
          <w:rFonts w:ascii="Times New Roman" w:hAnsi="Times New Roman"/>
          <w:i/>
          <w:color w:val="000000" w:themeColor="text1"/>
          <w:sz w:val="21"/>
          <w:szCs w:val="21"/>
        </w:rPr>
        <w:t>л. 704 об.</w:t>
      </w:r>
      <w:r w:rsidRPr="00717C79">
        <w:rPr>
          <w:rFonts w:ascii="Times New Roman" w:hAnsi="Times New Roman"/>
          <w:color w:val="000000" w:themeColor="text1"/>
          <w:sz w:val="21"/>
          <w:szCs w:val="21"/>
        </w:rPr>
        <w:t xml:space="preserve">) Бедовым в помѣсье пол села, да двѣ трети деревни, да четыре пустоши, да полпустоши, а в них двор помѣщиков, два двора крестьянских, три двора бобыл(ь)ских, пят(ь) дворов пустых. Пашни паханые и перелогом и лѣсом поросло середние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 xml:space="preserve">емли сто семнатцат(ь) чети в поле, а в дву по тому ж. Сѣна семдесет пят(ь) копен, лѣсу двѣ десятины. А платит з живущего с полуосмины бес получетверика пашни, а сошного пис(ь)ма в живущем и в пусте пол чети сохи, </w:t>
      </w:r>
      <w:r w:rsidRPr="00717C79">
        <w:rPr>
          <w:rFonts w:ascii="Times New Roman" w:hAnsi="Times New Roman"/>
          <w:color w:val="000000" w:themeColor="text1"/>
          <w:sz w:val="21"/>
          <w:szCs w:val="21"/>
          <w:lang w:val="en-US"/>
        </w:rPr>
        <w:t>j</w:t>
      </w:r>
      <w:r w:rsidRPr="00717C79">
        <w:rPr>
          <w:rFonts w:ascii="Times New Roman" w:hAnsi="Times New Roman"/>
          <w:color w:val="000000" w:themeColor="text1"/>
          <w:sz w:val="21"/>
          <w:szCs w:val="21"/>
        </w:rPr>
        <w:t xml:space="preserve"> не дошло в сошное пис(ь)мо осми чети перелогом пашни.</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w:t>
      </w:r>
      <w:r w:rsidRPr="00717C79">
        <w:rPr>
          <w:rFonts w:ascii="Times New Roman" w:hAnsi="Times New Roman"/>
          <w:i/>
          <w:color w:val="000000" w:themeColor="text1"/>
          <w:sz w:val="21"/>
          <w:szCs w:val="21"/>
        </w:rPr>
        <w:t>л. 705</w:t>
      </w:r>
      <w:r w:rsidRPr="00717C79">
        <w:rPr>
          <w:rFonts w:ascii="Times New Roman" w:hAnsi="Times New Roman"/>
          <w:color w:val="000000" w:themeColor="text1"/>
          <w:sz w:val="21"/>
          <w:szCs w:val="21"/>
        </w:rPr>
        <w:t xml:space="preserve">) А то его помѣсье писано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нимъ, за Ондрѣемъ, по государеве грамоте 123</w:t>
      </w:r>
      <w:r w:rsidRPr="00717C79">
        <w:rPr>
          <w:rFonts w:ascii="Times New Roman" w:hAnsi="Times New Roman"/>
          <w:color w:val="000000" w:themeColor="text1"/>
          <w:sz w:val="21"/>
          <w:szCs w:val="21"/>
          <w:vertAlign w:val="superscript"/>
        </w:rPr>
        <w:t>г</w:t>
      </w:r>
      <w:r w:rsidRPr="00717C79">
        <w:rPr>
          <w:rFonts w:ascii="Times New Roman" w:hAnsi="Times New Roman"/>
          <w:color w:val="000000" w:themeColor="text1"/>
          <w:sz w:val="21"/>
          <w:szCs w:val="21"/>
        </w:rPr>
        <w:t xml:space="preserve"> году и по его, Ондрѣеве, скаске.</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За ним же, </w:t>
      </w:r>
      <w:r w:rsidRPr="00717C79">
        <w:rPr>
          <w:rFonts w:ascii="Times New Roman" w:hAnsi="Times New Roman"/>
          <w:color w:val="000000" w:themeColor="text1"/>
          <w:sz w:val="21"/>
          <w:szCs w:val="21"/>
          <w:lang w:val="en-US"/>
        </w:rPr>
        <w:t>s</w:t>
      </w:r>
      <w:r w:rsidRPr="00717C79">
        <w:rPr>
          <w:rFonts w:ascii="Times New Roman" w:hAnsi="Times New Roman"/>
          <w:color w:val="000000" w:themeColor="text1"/>
          <w:sz w:val="21"/>
          <w:szCs w:val="21"/>
        </w:rPr>
        <w:t>а Ондрѣемъ, помѣсье в Чюцком стану.</w:t>
      </w:r>
    </w:p>
    <w:p w:rsidR="00937700" w:rsidRPr="00717C79" w:rsidRDefault="00123D78" w:rsidP="00717C79">
      <w:pPr>
        <w:suppressAutoHyphens w:val="0"/>
        <w:spacing w:after="0" w:line="240" w:lineRule="exact"/>
        <w:ind w:firstLine="454"/>
        <w:jc w:val="both"/>
        <w:rPr>
          <w:rFonts w:ascii="Times New Roman" w:hAnsi="Times New Roman"/>
          <w:i/>
          <w:color w:val="000000" w:themeColor="text1"/>
          <w:sz w:val="21"/>
          <w:szCs w:val="21"/>
        </w:rPr>
      </w:pPr>
      <w:r w:rsidRPr="00717C79">
        <w:rPr>
          <w:rFonts w:ascii="Times New Roman" w:hAnsi="Times New Roman"/>
          <w:i/>
          <w:color w:val="000000" w:themeColor="text1"/>
          <w:sz w:val="21"/>
          <w:szCs w:val="21"/>
        </w:rPr>
        <w:t>Подлинник: РГАДА. Ф. 1209 (Поместный приказ). Оп. 1. Д. 137. Л. 10 об. – 12, 91 об. – 94, 702 об. – 705.</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i/>
          <w:color w:val="000000" w:themeColor="text1"/>
          <w:sz w:val="21"/>
          <w:szCs w:val="21"/>
        </w:rPr>
        <w:t>Публикуется впервые</w:t>
      </w:r>
      <w:r w:rsidRPr="00717C79">
        <w:rPr>
          <w:rFonts w:ascii="Times New Roman" w:hAnsi="Times New Roman"/>
          <w:color w:val="000000" w:themeColor="text1"/>
          <w:sz w:val="21"/>
          <w:szCs w:val="21"/>
        </w:rPr>
        <w:t>.</w:t>
      </w:r>
    </w:p>
    <w:p w:rsidR="00390E22" w:rsidRDefault="00390E22" w:rsidP="00717C79">
      <w:pPr>
        <w:pStyle w:val="10"/>
        <w:tabs>
          <w:tab w:val="left" w:pos="927"/>
        </w:tabs>
        <w:suppressAutoHyphens w:val="0"/>
        <w:spacing w:line="240" w:lineRule="exact"/>
        <w:ind w:firstLine="454"/>
        <w:jc w:val="both"/>
        <w:rPr>
          <w:rFonts w:ascii="Times New Roman" w:hAnsi="Times New Roman" w:cs="Times New Roman"/>
          <w:b/>
          <w:color w:val="000000" w:themeColor="text1"/>
          <w:sz w:val="21"/>
          <w:szCs w:val="21"/>
        </w:rPr>
      </w:pP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b/>
          <w:color w:val="000000" w:themeColor="text1"/>
          <w:sz w:val="21"/>
          <w:szCs w:val="21"/>
        </w:rPr>
        <w:t>4. 1644 г. Сентября 24. Духовная грамота келаря Калязина монастыря Авраамия Бедова</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504 об</w:t>
      </w:r>
      <w:r w:rsidRPr="00717C79">
        <w:rPr>
          <w:rFonts w:ascii="Times New Roman" w:hAnsi="Times New Roman" w:cs="Times New Roman"/>
          <w:color w:val="000000" w:themeColor="text1"/>
          <w:sz w:val="21"/>
          <w:szCs w:val="21"/>
        </w:rPr>
        <w:t>.) Список з духовной слово в слово.</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Во имя Отца и Сына и Святаг(о) Духа.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Се аз, раб Божий, инокъ старецъ Аврамей Бедов, Живоначал(ь)ные Троицы Колязина монастыря келар(ь), пишу сею въ изусную памят(ь) (</w:t>
      </w:r>
      <w:r w:rsidRPr="00717C79">
        <w:rPr>
          <w:rFonts w:ascii="Times New Roman" w:hAnsi="Times New Roman" w:cs="Times New Roman"/>
          <w:i/>
          <w:color w:val="000000" w:themeColor="text1"/>
          <w:sz w:val="21"/>
          <w:szCs w:val="21"/>
        </w:rPr>
        <w:t>л. 505</w:t>
      </w:r>
      <w:r w:rsidRPr="00717C79">
        <w:rPr>
          <w:rFonts w:ascii="Times New Roman" w:hAnsi="Times New Roman" w:cs="Times New Roman"/>
          <w:color w:val="000000" w:themeColor="text1"/>
          <w:sz w:val="21"/>
          <w:szCs w:val="21"/>
        </w:rPr>
        <w:t>) своимъ целым умомъ и разумом, кому нынѣ что дат(ь) и на ком что в</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ят(ь).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приказываю душу свою поминат(ь) государя царя и великого князя Михаила Ѳедоровича всеа Русиї, думному дьяку Ивану Оѳонас(ь)евичу Гавреневу да брату своему Ондрѣю Гри</w:t>
      </w:r>
      <w:r w:rsidRPr="00717C79">
        <w:rPr>
          <w:rFonts w:ascii="Times New Roman" w:hAnsi="Times New Roman" w:cs="Times New Roman"/>
          <w:color w:val="000000" w:themeColor="text1"/>
          <w:sz w:val="21"/>
          <w:szCs w:val="21"/>
        </w:rPr>
        <w:lastRenderedPageBreak/>
        <w:t xml:space="preserve">гор(ь)евичю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ыкову, да племяннику своему родному (</w:t>
      </w:r>
      <w:r w:rsidRPr="00717C79">
        <w:rPr>
          <w:rFonts w:ascii="Times New Roman" w:hAnsi="Times New Roman" w:cs="Times New Roman"/>
          <w:i/>
          <w:color w:val="000000" w:themeColor="text1"/>
          <w:sz w:val="21"/>
          <w:szCs w:val="21"/>
        </w:rPr>
        <w:t>л. 505 об</w:t>
      </w:r>
      <w:r w:rsidRPr="00717C79">
        <w:rPr>
          <w:rFonts w:ascii="Times New Roman" w:hAnsi="Times New Roman" w:cs="Times New Roman"/>
          <w:color w:val="000000" w:themeColor="text1"/>
          <w:sz w:val="21"/>
          <w:szCs w:val="21"/>
        </w:rPr>
        <w:t>.) Самсону Борисову сыну Бедову, да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ине монастыре игумену Иванну, да казначею старцу Иосиѳу, да священницам, отцу моему духовному старцу Иосиѳу, да священнику старцу Раѳаилу, да уставщику старцу Антонию, да дьякану старцу Иринарху.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И как по мою душу Богъ сошлет, и имъ пожаловати тело мое грѣшное похоронит(ь) подле матушкина гроба и четыредесятницу и псалтыр(ь) говорит(ь) велет(ь) на гробу моемъ до сорочинъ непрестанно, а четыредесятница по мне велет(ь) петь в дву пределах, да третию в соборе. А на (л</w:t>
      </w:r>
      <w:r w:rsidRPr="00717C79">
        <w:rPr>
          <w:rFonts w:ascii="Times New Roman" w:hAnsi="Times New Roman" w:cs="Times New Roman"/>
          <w:i/>
          <w:color w:val="000000" w:themeColor="text1"/>
          <w:sz w:val="21"/>
          <w:szCs w:val="21"/>
        </w:rPr>
        <w:t>. 506 об</w:t>
      </w:r>
      <w:r w:rsidRPr="00717C79">
        <w:rPr>
          <w:rFonts w:ascii="Times New Roman" w:hAnsi="Times New Roman" w:cs="Times New Roman"/>
          <w:color w:val="000000" w:themeColor="text1"/>
          <w:sz w:val="21"/>
          <w:szCs w:val="21"/>
        </w:rPr>
        <w:t>.) четыредесятница дат(ь) шесть рублев, а ото псалтыри дат(ь) двенатцат(ь) рублев. А на погребение дат(ь) игумену пол полтины, а священницам и дьяконом дат(ь) по гривне, а редовой брат(ь)и два алтына. Да на погребение ж дат(ь) за сто пят(ь) рублев. А на третины и на девятины (</w:t>
      </w:r>
      <w:r w:rsidRPr="00717C79">
        <w:rPr>
          <w:rFonts w:ascii="Times New Roman" w:hAnsi="Times New Roman" w:cs="Times New Roman"/>
          <w:i/>
          <w:color w:val="000000" w:themeColor="text1"/>
          <w:sz w:val="21"/>
          <w:szCs w:val="21"/>
        </w:rPr>
        <w:t>л. 507</w:t>
      </w:r>
      <w:r w:rsidRPr="00717C79">
        <w:rPr>
          <w:rFonts w:ascii="Times New Roman" w:hAnsi="Times New Roman" w:cs="Times New Roman"/>
          <w:color w:val="000000" w:themeColor="text1"/>
          <w:sz w:val="21"/>
          <w:szCs w:val="21"/>
        </w:rPr>
        <w:t>) по три рубли, а на полусорочины и на сорочины по пяти рублев. А пива и вина варит(ь) да приво</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ить из вотчины из Барыкова. А милостину дават(ь) на третины и на девятины и на полусорочины и на сорочины игумену по гривне, а священницам и дьяконом и дьячком по полугривне, а рядовой брат(ь)и по алтыну.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дал я (</w:t>
      </w:r>
      <w:r w:rsidRPr="00717C79">
        <w:rPr>
          <w:rFonts w:ascii="Times New Roman" w:hAnsi="Times New Roman" w:cs="Times New Roman"/>
          <w:i/>
          <w:color w:val="000000" w:themeColor="text1"/>
          <w:sz w:val="21"/>
          <w:szCs w:val="21"/>
        </w:rPr>
        <w:t>л. 507 об</w:t>
      </w:r>
      <w:r w:rsidRPr="00717C79">
        <w:rPr>
          <w:rFonts w:ascii="Times New Roman" w:hAnsi="Times New Roman" w:cs="Times New Roman"/>
          <w:color w:val="000000" w:themeColor="text1"/>
          <w:sz w:val="21"/>
          <w:szCs w:val="21"/>
        </w:rPr>
        <w:t>.) вкладу в домъ Живоначал(ь)ные Троицы и великого чюдотворца Макария в Колязин монастырь купленную свою вотчину в Дмитровском уѣзде деревню Мишнево со крестояны и с пустошми и с {х}лѣбом</w:t>
      </w:r>
      <w:r w:rsidRPr="00717C79">
        <w:rPr>
          <w:rFonts w:ascii="Times New Roman" w:hAnsi="Times New Roman" w:cs="Times New Roman"/>
          <w:color w:val="000000" w:themeColor="text1"/>
          <w:sz w:val="21"/>
          <w:szCs w:val="21"/>
          <w:vertAlign w:val="superscript"/>
        </w:rPr>
        <w:t>2</w:t>
      </w:r>
      <w:r w:rsidRPr="00717C79">
        <w:rPr>
          <w:rFonts w:ascii="Times New Roman" w:hAnsi="Times New Roman" w:cs="Times New Roman"/>
          <w:color w:val="000000" w:themeColor="text1"/>
          <w:sz w:val="21"/>
          <w:szCs w:val="21"/>
        </w:rPr>
        <w:t xml:space="preserve"> и со всѣми угод(ь)и. А крепости на ту мою вотчину отданы в казну в Колязинъ монастырь.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Образ Живоначал(ь)ные Троицы (</w:t>
      </w:r>
      <w:r w:rsidRPr="00717C79">
        <w:rPr>
          <w:rFonts w:ascii="Times New Roman" w:hAnsi="Times New Roman" w:cs="Times New Roman"/>
          <w:i/>
          <w:color w:val="000000" w:themeColor="text1"/>
          <w:sz w:val="21"/>
          <w:szCs w:val="21"/>
        </w:rPr>
        <w:t>л. 508</w:t>
      </w:r>
      <w:r w:rsidRPr="00717C79">
        <w:rPr>
          <w:rFonts w:ascii="Times New Roman" w:hAnsi="Times New Roman" w:cs="Times New Roman"/>
          <w:color w:val="000000" w:themeColor="text1"/>
          <w:sz w:val="21"/>
          <w:szCs w:val="21"/>
        </w:rPr>
        <w:t>) обложен серебромъ, по</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 оклад; да образ Пресвятыя Богородицы Тихвинские обложенъ серебромъ, оклад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олочен з гривною, с цаты из золотых и з жемчюги и с пеленою; да образ Сергиѣво видение, обложен серебром, оклад позолочен; да образ Алеѯѣя человека Божия, обложен серебромъ; (</w:t>
      </w:r>
      <w:r w:rsidRPr="00717C79">
        <w:rPr>
          <w:rFonts w:ascii="Times New Roman" w:hAnsi="Times New Roman" w:cs="Times New Roman"/>
          <w:i/>
          <w:color w:val="000000" w:themeColor="text1"/>
          <w:sz w:val="21"/>
          <w:szCs w:val="21"/>
        </w:rPr>
        <w:t>л. 508 об</w:t>
      </w:r>
      <w:r w:rsidRPr="00717C79">
        <w:rPr>
          <w:rFonts w:ascii="Times New Roman" w:hAnsi="Times New Roman" w:cs="Times New Roman"/>
          <w:color w:val="000000" w:themeColor="text1"/>
          <w:sz w:val="21"/>
          <w:szCs w:val="21"/>
        </w:rPr>
        <w:t xml:space="preserve">.) да образ страстотерпцов Христовых Бориса и Глѣба обложен серебром, оклад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 да крест на кипарисе обложен серебром, чеканной,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женьчюги дать в Колязин же монастырь.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Дал я вкладу на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авод на ограду каменную и на стенной камен(ь) и на известь и на кирпич шесть сот дватцат(ь) сем(ь) рублев (</w:t>
      </w:r>
      <w:r w:rsidRPr="00717C79">
        <w:rPr>
          <w:rFonts w:ascii="Times New Roman" w:hAnsi="Times New Roman" w:cs="Times New Roman"/>
          <w:i/>
          <w:color w:val="000000" w:themeColor="text1"/>
          <w:sz w:val="21"/>
          <w:szCs w:val="21"/>
        </w:rPr>
        <w:t>л. 509</w:t>
      </w:r>
      <w:r w:rsidRPr="00717C79">
        <w:rPr>
          <w:rFonts w:ascii="Times New Roman" w:hAnsi="Times New Roman" w:cs="Times New Roman"/>
          <w:color w:val="000000" w:themeColor="text1"/>
          <w:sz w:val="21"/>
          <w:szCs w:val="21"/>
        </w:rPr>
        <w:t>) дватцат(ь) пят(ь) алтын три ден(ь)ги, и всего моего вкладу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ине монастыре дано денег и с вотчиною тысеча восмъ сот сорок два рубли дватцат(ь) пят(ь) алтынъ три ден(ь)ги. И меня им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а тот вклад игумену и священницам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брат(ь)ею поминат(ь) по </w:t>
      </w:r>
      <w:r w:rsidRPr="00717C79">
        <w:rPr>
          <w:rFonts w:ascii="Times New Roman" w:hAnsi="Times New Roman" w:cs="Times New Roman"/>
          <w:color w:val="000000" w:themeColor="text1"/>
          <w:sz w:val="21"/>
          <w:szCs w:val="21"/>
        </w:rPr>
        <w:lastRenderedPageBreak/>
        <w:t>двожды на год, на имянины октября в седмьнадесят день, (</w:t>
      </w:r>
      <w:r w:rsidRPr="00717C79">
        <w:rPr>
          <w:rFonts w:ascii="Times New Roman" w:hAnsi="Times New Roman" w:cs="Times New Roman"/>
          <w:i/>
          <w:color w:val="000000" w:themeColor="text1"/>
          <w:sz w:val="21"/>
          <w:szCs w:val="21"/>
        </w:rPr>
        <w:t>л. 509 об</w:t>
      </w:r>
      <w:r w:rsidRPr="00717C79">
        <w:rPr>
          <w:rFonts w:ascii="Times New Roman" w:hAnsi="Times New Roman" w:cs="Times New Roman"/>
          <w:color w:val="000000" w:themeColor="text1"/>
          <w:sz w:val="21"/>
          <w:szCs w:val="21"/>
        </w:rPr>
        <w:t>.) да на преставление, и в кормовые книги написат(ь), и на брат(ь)ю столы ставит(ь) и брат(ь)ю кормит(ь) и родители мои поминат(ь) по кормовым книгамъ и по записке.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приказчиком моим дат(ь) по мнѣ во Твер(ь)</w:t>
      </w:r>
      <w:r w:rsidRPr="00717C79">
        <w:rPr>
          <w:rFonts w:ascii="Times New Roman" w:hAnsi="Times New Roman" w:cs="Times New Roman"/>
          <w:color w:val="000000" w:themeColor="text1"/>
          <w:sz w:val="21"/>
          <w:szCs w:val="21"/>
          <w:vertAlign w:val="superscript"/>
        </w:rPr>
        <w:t>1</w:t>
      </w:r>
      <w:r w:rsidRPr="00717C79">
        <w:rPr>
          <w:rFonts w:ascii="Times New Roman" w:hAnsi="Times New Roman" w:cs="Times New Roman"/>
          <w:color w:val="000000" w:themeColor="text1"/>
          <w:sz w:val="21"/>
          <w:szCs w:val="21"/>
        </w:rPr>
        <w:t xml:space="preserve"> преосвященному Ионе, архиепископу Тверскому и Кашинскому десят(ь) рублев да шуба собол(ь)ѧ (</w:t>
      </w:r>
      <w:r w:rsidRPr="00717C79">
        <w:rPr>
          <w:rFonts w:ascii="Times New Roman" w:hAnsi="Times New Roman" w:cs="Times New Roman"/>
          <w:i/>
          <w:color w:val="000000" w:themeColor="text1"/>
          <w:sz w:val="21"/>
          <w:szCs w:val="21"/>
        </w:rPr>
        <w:t>л. 510</w:t>
      </w:r>
      <w:r w:rsidRPr="00717C79">
        <w:rPr>
          <w:rFonts w:ascii="Times New Roman" w:hAnsi="Times New Roman" w:cs="Times New Roman"/>
          <w:color w:val="000000" w:themeColor="text1"/>
          <w:sz w:val="21"/>
          <w:szCs w:val="21"/>
        </w:rPr>
        <w:t>) под камкою чешюичатею, да на собор на четыредесятницу десят(ь)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отцу моему духовному, ключарю Иосиѳу два рубли.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преже сево при архиепискупе Еуѳимие дал я дватцат(ь) рублев, да в Покровском монастыре на Угличь дано вкладу дватцат(ь) рублев, да на че(</w:t>
      </w:r>
      <w:r w:rsidRPr="00717C79">
        <w:rPr>
          <w:rFonts w:ascii="Times New Roman" w:hAnsi="Times New Roman" w:cs="Times New Roman"/>
          <w:i/>
          <w:color w:val="000000" w:themeColor="text1"/>
          <w:sz w:val="21"/>
          <w:szCs w:val="21"/>
        </w:rPr>
        <w:t>л. 510 об</w:t>
      </w:r>
      <w:r w:rsidRPr="00717C79">
        <w:rPr>
          <w:rFonts w:ascii="Times New Roman" w:hAnsi="Times New Roman" w:cs="Times New Roman"/>
          <w:color w:val="000000" w:themeColor="text1"/>
          <w:sz w:val="21"/>
          <w:szCs w:val="21"/>
        </w:rPr>
        <w:t>.)тыредесятницу два рубли, да на свечи и на ладонъ и на вино церковное рубль. Да в Рябов монастырь на четыредесятницу два рубли, да на свечи и на ладонъ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Капшен монастырь дат(ь) на четыредесятницу два рубли, да на свечи и на ладонъ и на вино церковное (</w:t>
      </w:r>
      <w:r w:rsidRPr="00717C79">
        <w:rPr>
          <w:rFonts w:ascii="Times New Roman" w:hAnsi="Times New Roman" w:cs="Times New Roman"/>
          <w:i/>
          <w:color w:val="000000" w:themeColor="text1"/>
          <w:sz w:val="21"/>
          <w:szCs w:val="21"/>
        </w:rPr>
        <w:t>л. 511</w:t>
      </w:r>
      <w:r w:rsidRPr="00717C79">
        <w:rPr>
          <w:rFonts w:ascii="Times New Roman" w:hAnsi="Times New Roman" w:cs="Times New Roman"/>
          <w:color w:val="000000" w:themeColor="text1"/>
          <w:sz w:val="21"/>
          <w:szCs w:val="21"/>
        </w:rPr>
        <w:t>)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Кашин к Николе чюдотворцу в Клобуков монастырь дат(ь) на четыредесятницу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Дмитровскои монастырь дат(ь) на четыредесятницу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Ширинской монастырь дат(ь) на че(</w:t>
      </w:r>
      <w:r w:rsidRPr="00717C79">
        <w:rPr>
          <w:rFonts w:ascii="Times New Roman" w:hAnsi="Times New Roman" w:cs="Times New Roman"/>
          <w:i/>
          <w:color w:val="000000" w:themeColor="text1"/>
          <w:sz w:val="21"/>
          <w:szCs w:val="21"/>
        </w:rPr>
        <w:t>л. 511 об</w:t>
      </w:r>
      <w:r w:rsidRPr="00717C79">
        <w:rPr>
          <w:rFonts w:ascii="Times New Roman" w:hAnsi="Times New Roman" w:cs="Times New Roman"/>
          <w:color w:val="000000" w:themeColor="text1"/>
          <w:sz w:val="21"/>
          <w:szCs w:val="21"/>
        </w:rPr>
        <w:t>.)тыредесятницу дат(ь)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Стретенской монастырь дать на четыредесятницу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на третины и на девятины и на полусорочины и на сорочины в Стретенской (</w:t>
      </w:r>
      <w:r w:rsidRPr="00717C79">
        <w:rPr>
          <w:rFonts w:ascii="Times New Roman" w:hAnsi="Times New Roman" w:cs="Times New Roman"/>
          <w:i/>
          <w:color w:val="000000" w:themeColor="text1"/>
          <w:sz w:val="21"/>
          <w:szCs w:val="21"/>
        </w:rPr>
        <w:t>л. 512</w:t>
      </w:r>
      <w:r w:rsidRPr="00717C79">
        <w:rPr>
          <w:rFonts w:ascii="Times New Roman" w:hAnsi="Times New Roman" w:cs="Times New Roman"/>
          <w:color w:val="000000" w:themeColor="text1"/>
          <w:sz w:val="21"/>
          <w:szCs w:val="21"/>
        </w:rPr>
        <w:t>) монастырь дават(ь) игуменье по два алтына, сестрамъ по алтыну.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Кашине дат(ь) в собор на четыредесятницу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к Успенской Пречистые Богородицы в городе на четыредесятницу со всѣмъ два рубли.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Семеновской монастырь дат(ь) сорокоусту (</w:t>
      </w:r>
      <w:r w:rsidRPr="00717C79">
        <w:rPr>
          <w:rFonts w:ascii="Times New Roman" w:hAnsi="Times New Roman" w:cs="Times New Roman"/>
          <w:i/>
          <w:color w:val="000000" w:themeColor="text1"/>
          <w:sz w:val="21"/>
          <w:szCs w:val="21"/>
        </w:rPr>
        <w:t>л. 512 об</w:t>
      </w:r>
      <w:r w:rsidRPr="00717C79">
        <w:rPr>
          <w:rFonts w:ascii="Times New Roman" w:hAnsi="Times New Roman" w:cs="Times New Roman"/>
          <w:color w:val="000000" w:themeColor="text1"/>
          <w:sz w:val="21"/>
          <w:szCs w:val="21"/>
        </w:rPr>
        <w:t>.) и с управою церковною полтора рубли.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к Николе в Карцово дат(ь) сорокоусту два рубли, да на свечи и на ладон и на вино церковное рубль.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lastRenderedPageBreak/>
        <w:t>Да в село Кожино дат(ь) на четыредесятницу и с управою церковною два рубли.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в Костентиновское дать на четыредесятницу и с управою церковною полтора (</w:t>
      </w:r>
      <w:r w:rsidRPr="00717C79">
        <w:rPr>
          <w:rFonts w:ascii="Times New Roman" w:hAnsi="Times New Roman" w:cs="Times New Roman"/>
          <w:i/>
          <w:color w:val="000000" w:themeColor="text1"/>
          <w:sz w:val="21"/>
          <w:szCs w:val="21"/>
        </w:rPr>
        <w:t>л. 513</w:t>
      </w:r>
      <w:r w:rsidRPr="00717C79">
        <w:rPr>
          <w:rFonts w:ascii="Times New Roman" w:hAnsi="Times New Roman" w:cs="Times New Roman"/>
          <w:color w:val="000000" w:themeColor="text1"/>
          <w:sz w:val="21"/>
          <w:szCs w:val="21"/>
        </w:rPr>
        <w:t>) рубли без гривны.</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что есть в Кашине храмов, и дат(ь) на все церкви на третины и на девятины и на полусорочины и на сорочины на обедни по всемъ храмом и на понахиды по полугривне.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благословляю ѧ приказщиков своих, думного дьяка Ивана Оѳонас(ь)евича Гавренева образ на кипарисе (</w:t>
      </w:r>
      <w:r w:rsidRPr="00717C79">
        <w:rPr>
          <w:rFonts w:ascii="Times New Roman" w:hAnsi="Times New Roman" w:cs="Times New Roman"/>
          <w:i/>
          <w:color w:val="000000" w:themeColor="text1"/>
          <w:sz w:val="21"/>
          <w:szCs w:val="21"/>
        </w:rPr>
        <w:t>л. 513 об</w:t>
      </w:r>
      <w:r w:rsidRPr="00717C79">
        <w:rPr>
          <w:rFonts w:ascii="Times New Roman" w:hAnsi="Times New Roman" w:cs="Times New Roman"/>
          <w:color w:val="000000" w:themeColor="text1"/>
          <w:sz w:val="21"/>
          <w:szCs w:val="21"/>
        </w:rPr>
        <w:t xml:space="preserve">.) складни Седмицы, обложено серебромъ и позолочен. Да брата своего Ондрѣя Григор(ь)евича Зыкова благословляю образ Арсения епископа Тверского да княз(ь) Михаила Ярославича Тверских чюдотворцов на одной цкѣ, обложен сребромх, оклад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олоченой, да дватцат(ь) рублев денег.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514</w:t>
      </w:r>
      <w:r w:rsidRPr="00717C79">
        <w:rPr>
          <w:rFonts w:ascii="Times New Roman" w:hAnsi="Times New Roman" w:cs="Times New Roman"/>
          <w:color w:val="000000" w:themeColor="text1"/>
          <w:sz w:val="21"/>
          <w:szCs w:val="21"/>
        </w:rPr>
        <w:t xml:space="preserve">) Да благословляю племянника своево родного Самсона Борисова сына Бедова образ Пречистые Богородицы Тихвинские подоб(ь)е путной в серебре скан(ь)ю; да образ великого чюдотворца Николы обложенъ серебромъ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гривною, позолоченъ, в киоте; да образ преподобного чюдотворца Макария Колязинскогѡ, (</w:t>
      </w:r>
      <w:r w:rsidRPr="00717C79">
        <w:rPr>
          <w:rFonts w:ascii="Times New Roman" w:hAnsi="Times New Roman" w:cs="Times New Roman"/>
          <w:i/>
          <w:color w:val="000000" w:themeColor="text1"/>
          <w:sz w:val="21"/>
          <w:szCs w:val="21"/>
        </w:rPr>
        <w:t>л. 514 об</w:t>
      </w:r>
      <w:r w:rsidRPr="00717C79">
        <w:rPr>
          <w:rFonts w:ascii="Times New Roman" w:hAnsi="Times New Roman" w:cs="Times New Roman"/>
          <w:color w:val="000000" w:themeColor="text1"/>
          <w:sz w:val="21"/>
          <w:szCs w:val="21"/>
        </w:rPr>
        <w:t xml:space="preserve">.) обложен серебром, оклад золочен, да образ великомученикъ Гурия и Самона и Авива, да великомученик Мины и Виктора и Викентия, да великомученицы Парасковеи на одной цкѣ, обложен серебром, оклад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благословляю ѧ племянника своего (</w:t>
      </w:r>
      <w:r w:rsidRPr="00717C79">
        <w:rPr>
          <w:rFonts w:ascii="Times New Roman" w:hAnsi="Times New Roman" w:cs="Times New Roman"/>
          <w:i/>
          <w:color w:val="000000" w:themeColor="text1"/>
          <w:sz w:val="21"/>
          <w:szCs w:val="21"/>
        </w:rPr>
        <w:t>л. 515</w:t>
      </w:r>
      <w:r w:rsidRPr="00717C79">
        <w:rPr>
          <w:rFonts w:ascii="Times New Roman" w:hAnsi="Times New Roman" w:cs="Times New Roman"/>
          <w:color w:val="000000" w:themeColor="text1"/>
          <w:sz w:val="21"/>
          <w:szCs w:val="21"/>
        </w:rPr>
        <w:t>) в Кашинском уѣзде в Чютцком стану купленою своею вотчиною, селцом Барыковым, а Филипково тож, со всѣми угод(ь)и и с пустошми и со всѣми крестьяны и со всѣмъ хлѣбом. А ис хлеба, как по мою душу Богъ сошлет, вина сидет(ь), (</w:t>
      </w:r>
      <w:r w:rsidRPr="00717C79">
        <w:rPr>
          <w:rFonts w:ascii="Times New Roman" w:hAnsi="Times New Roman" w:cs="Times New Roman"/>
          <w:i/>
          <w:color w:val="000000" w:themeColor="text1"/>
          <w:sz w:val="21"/>
          <w:szCs w:val="21"/>
        </w:rPr>
        <w:t>л. 515 об</w:t>
      </w:r>
      <w:r w:rsidRPr="00717C79">
        <w:rPr>
          <w:rFonts w:ascii="Times New Roman" w:hAnsi="Times New Roman" w:cs="Times New Roman"/>
          <w:color w:val="000000" w:themeColor="text1"/>
          <w:sz w:val="21"/>
          <w:szCs w:val="21"/>
        </w:rPr>
        <w:t>.) да пива варит(ь), да возит(ь)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 монастырь и в Кашин и в монастыри на поминки, да поит(ь) и кормит(ь) священницы и нищих.</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племянницу свою, а Самсонову жену, благословляю шубою кун(ь)ю под камкою, круживо серебряное.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что есть в Барыкове рухледи, кубы и котел, и темъ (</w:t>
      </w:r>
      <w:r w:rsidRPr="00717C79">
        <w:rPr>
          <w:rFonts w:ascii="Times New Roman" w:hAnsi="Times New Roman" w:cs="Times New Roman"/>
          <w:i/>
          <w:color w:val="000000" w:themeColor="text1"/>
          <w:sz w:val="21"/>
          <w:szCs w:val="21"/>
        </w:rPr>
        <w:t>л. 516</w:t>
      </w:r>
      <w:r w:rsidRPr="00717C79">
        <w:rPr>
          <w:rFonts w:ascii="Times New Roman" w:hAnsi="Times New Roman" w:cs="Times New Roman"/>
          <w:color w:val="000000" w:themeColor="text1"/>
          <w:sz w:val="21"/>
          <w:szCs w:val="21"/>
        </w:rPr>
        <w:t>) благословляю племянника своего Самсона.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что есть у меня в Колязине монастыре серебреных судов, и из тѣх судов в Колязинъ монастырь в</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ят(ь) половина, другая половина серебряных судов взят(ь) себѣ племяннику моему Самсону.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что есть у меня в Колязине монастыре (</w:t>
      </w:r>
      <w:r w:rsidRPr="00717C79">
        <w:rPr>
          <w:rFonts w:ascii="Times New Roman" w:hAnsi="Times New Roman" w:cs="Times New Roman"/>
          <w:i/>
          <w:color w:val="000000" w:themeColor="text1"/>
          <w:sz w:val="21"/>
          <w:szCs w:val="21"/>
        </w:rPr>
        <w:t>л. 516 об</w:t>
      </w:r>
      <w:r w:rsidRPr="00717C79">
        <w:rPr>
          <w:rFonts w:ascii="Times New Roman" w:hAnsi="Times New Roman" w:cs="Times New Roman"/>
          <w:color w:val="000000" w:themeColor="text1"/>
          <w:sz w:val="21"/>
          <w:szCs w:val="21"/>
        </w:rPr>
        <w:t>.) со мною оловенных</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color w:val="000000" w:themeColor="text1"/>
          <w:sz w:val="21"/>
          <w:szCs w:val="21"/>
        </w:rPr>
        <w:t xml:space="preserve"> судов, оловеников и кумганов и блюд оловеных и ско</w:t>
      </w:r>
      <w:r w:rsidRPr="00717C79">
        <w:rPr>
          <w:rFonts w:ascii="Times New Roman" w:hAnsi="Times New Roman" w:cs="Times New Roman"/>
          <w:color w:val="000000" w:themeColor="text1"/>
          <w:sz w:val="21"/>
          <w:szCs w:val="21"/>
        </w:rPr>
        <w:lastRenderedPageBreak/>
        <w:t>вородок белых и торелок, и те все суды взят(ь) племяннику моему Самсону.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племяннику моему Самсону взят(ь) после меня помѣсные и вотчинные всякие грамоты и наказы.</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из тѣх моих судов дать ему Степану Бедову кумганъ, (</w:t>
      </w:r>
      <w:r w:rsidRPr="00717C79">
        <w:rPr>
          <w:rFonts w:ascii="Times New Roman" w:hAnsi="Times New Roman" w:cs="Times New Roman"/>
          <w:i/>
          <w:color w:val="000000" w:themeColor="text1"/>
          <w:sz w:val="21"/>
          <w:szCs w:val="21"/>
        </w:rPr>
        <w:t>л. 517</w:t>
      </w:r>
      <w:r w:rsidRPr="00717C79">
        <w:rPr>
          <w:rFonts w:ascii="Times New Roman" w:hAnsi="Times New Roman" w:cs="Times New Roman"/>
          <w:color w:val="000000" w:themeColor="text1"/>
          <w:sz w:val="21"/>
          <w:szCs w:val="21"/>
        </w:rPr>
        <w:t>) которой бол(ь)ши, да два блюда, да торелочка, да сковоротка белая.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Матвѣю Бедову дат(ь) кумганецъ мален(ь)кой, да два блюда оловяных, да торелка, да сковоротка белая.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Степана Бедова благословляю образ Макарей Чюдотворец на золоте. Да Матвѣя Бедова благословляю образ Макарея ж чюдотворец на золо(</w:t>
      </w:r>
      <w:r w:rsidRPr="00717C79">
        <w:rPr>
          <w:rFonts w:ascii="Times New Roman" w:hAnsi="Times New Roman" w:cs="Times New Roman"/>
          <w:i/>
          <w:color w:val="000000" w:themeColor="text1"/>
          <w:sz w:val="21"/>
          <w:szCs w:val="21"/>
        </w:rPr>
        <w:t>л. 517 об</w:t>
      </w:r>
      <w:r w:rsidRPr="00717C79">
        <w:rPr>
          <w:rFonts w:ascii="Times New Roman" w:hAnsi="Times New Roman" w:cs="Times New Roman"/>
          <w:color w:val="000000" w:themeColor="text1"/>
          <w:sz w:val="21"/>
          <w:szCs w:val="21"/>
        </w:rPr>
        <w:t>.)те.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их жон благословляю вотчиною, половиною деревни Кореневы, четыре двора крестьянских. И разделит(ь) имъ та моя вотчина, изверстав крестьян пополамъ. Да имъ по дватцет(ь) рублев денег, да по дватцет(ь) чети хлѣба, ржи и овса и жита и пшеницы. А имъ велѣть по мнѣ служит(ь) четыре(</w:t>
      </w:r>
      <w:r w:rsidRPr="00717C79">
        <w:rPr>
          <w:rFonts w:ascii="Times New Roman" w:hAnsi="Times New Roman" w:cs="Times New Roman"/>
          <w:i/>
          <w:color w:val="000000" w:themeColor="text1"/>
          <w:sz w:val="21"/>
          <w:szCs w:val="21"/>
        </w:rPr>
        <w:t>л. 518</w:t>
      </w:r>
      <w:r w:rsidRPr="00717C79">
        <w:rPr>
          <w:rFonts w:ascii="Times New Roman" w:hAnsi="Times New Roman" w:cs="Times New Roman"/>
          <w:color w:val="000000" w:themeColor="text1"/>
          <w:sz w:val="21"/>
          <w:szCs w:val="21"/>
        </w:rPr>
        <w:t>)десятница.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сестру свою родную Марѳу Семеновну благословляю образ Успение Пречистые Богородицы на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олоте, да образ Ивана Предтечи, обложен серебром, оклад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олочен, венец розной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гривною; да образ Козмы и Демьяна, да Кира Иванна на одной цке, обложено серебром, оклад золочен, да пятьдесят рублев (</w:t>
      </w:r>
      <w:r w:rsidRPr="00717C79">
        <w:rPr>
          <w:rFonts w:ascii="Times New Roman" w:hAnsi="Times New Roman" w:cs="Times New Roman"/>
          <w:i/>
          <w:color w:val="000000" w:themeColor="text1"/>
          <w:sz w:val="21"/>
          <w:szCs w:val="21"/>
        </w:rPr>
        <w:t>л. 518 об</w:t>
      </w:r>
      <w:r w:rsidRPr="00717C79">
        <w:rPr>
          <w:rFonts w:ascii="Times New Roman" w:hAnsi="Times New Roman" w:cs="Times New Roman"/>
          <w:color w:val="000000" w:themeColor="text1"/>
          <w:sz w:val="21"/>
          <w:szCs w:val="21"/>
        </w:rPr>
        <w:t>.) денег. А ис тех денег дано дватцат(ь)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благословляю Семена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аборовского образ Живоначал(ь)ные Троицы и великого чюдотворца Макария Колязинского на золоте, да пятнатцат(ь) рублев денег, да пят(ь) четей ржи.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благословляю племянницу свою Мавру и с сыном еѣ Борисом образ великого (</w:t>
      </w:r>
      <w:r w:rsidRPr="00717C79">
        <w:rPr>
          <w:rFonts w:ascii="Times New Roman" w:hAnsi="Times New Roman" w:cs="Times New Roman"/>
          <w:i/>
          <w:color w:val="000000" w:themeColor="text1"/>
          <w:sz w:val="21"/>
          <w:szCs w:val="21"/>
        </w:rPr>
        <w:t>л. 519</w:t>
      </w:r>
      <w:r w:rsidRPr="00717C79">
        <w:rPr>
          <w:rFonts w:ascii="Times New Roman" w:hAnsi="Times New Roman" w:cs="Times New Roman"/>
          <w:color w:val="000000" w:themeColor="text1"/>
          <w:sz w:val="21"/>
          <w:szCs w:val="21"/>
        </w:rPr>
        <w:t>) чюдотворца Макария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инског(о), да пятнатцат(ь) рублев денег. А ей велѣт(ь) по мнѣ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благословляю брата своего Ивана Григор(ь)ева сына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ыкова образ чюдотворца Макария да пятнатцат(ь) рублев денег. А ему велѣт(ь) по мнѣ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Онтипу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ыкова благословляю (</w:t>
      </w:r>
      <w:r w:rsidRPr="00717C79">
        <w:rPr>
          <w:rFonts w:ascii="Times New Roman" w:hAnsi="Times New Roman" w:cs="Times New Roman"/>
          <w:i/>
          <w:color w:val="000000" w:themeColor="text1"/>
          <w:sz w:val="21"/>
          <w:szCs w:val="21"/>
        </w:rPr>
        <w:t>л. 519 об</w:t>
      </w:r>
      <w:r w:rsidRPr="00717C79">
        <w:rPr>
          <w:rFonts w:ascii="Times New Roman" w:hAnsi="Times New Roman" w:cs="Times New Roman"/>
          <w:color w:val="000000" w:themeColor="text1"/>
          <w:sz w:val="21"/>
          <w:szCs w:val="21"/>
        </w:rPr>
        <w:t>.) образ чюдотворца Макария да пятнатцат(ь) рублев денег. А ему велет(ь) по мнѣ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бра{та}</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color w:val="000000" w:themeColor="text1"/>
          <w:sz w:val="21"/>
          <w:szCs w:val="21"/>
        </w:rPr>
        <w:t xml:space="preserve"> своево Степана Никитича Лихачева благословляю з дет(ь)ми образ чюдотворца Макария да дватцат(ь) рублев денег. А ему велет(ь) по мнѣ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lastRenderedPageBreak/>
        <w:t>Да Степанове (</w:t>
      </w:r>
      <w:r w:rsidRPr="00717C79">
        <w:rPr>
          <w:rFonts w:ascii="Times New Roman" w:hAnsi="Times New Roman" w:cs="Times New Roman"/>
          <w:i/>
          <w:color w:val="000000" w:themeColor="text1"/>
          <w:sz w:val="21"/>
          <w:szCs w:val="21"/>
        </w:rPr>
        <w:t>л. 520</w:t>
      </w:r>
      <w:r w:rsidRPr="00717C79">
        <w:rPr>
          <w:rFonts w:ascii="Times New Roman" w:hAnsi="Times New Roman" w:cs="Times New Roman"/>
          <w:color w:val="000000" w:themeColor="text1"/>
          <w:sz w:val="21"/>
          <w:szCs w:val="21"/>
        </w:rPr>
        <w:t>) сестре Ул(ь)яне пят(ь) рублев денег.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сестру свою Ул(ь)яну Яковлевну благословляю з дет(ь)ми образ чюдотворца Макария да пятнатцат(ь) рублев денег. А ей по мнѣ велет(ь)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Ламановской жене старице Маремьяне дат(ь) пять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благословляю Богом даною (</w:t>
      </w:r>
      <w:r w:rsidRPr="00717C79">
        <w:rPr>
          <w:rFonts w:ascii="Times New Roman" w:hAnsi="Times New Roman" w:cs="Times New Roman"/>
          <w:i/>
          <w:color w:val="000000" w:themeColor="text1"/>
          <w:sz w:val="21"/>
          <w:szCs w:val="21"/>
        </w:rPr>
        <w:t>л. 520 об</w:t>
      </w:r>
      <w:r w:rsidRPr="00717C79">
        <w:rPr>
          <w:rFonts w:ascii="Times New Roman" w:hAnsi="Times New Roman" w:cs="Times New Roman"/>
          <w:color w:val="000000" w:themeColor="text1"/>
          <w:sz w:val="21"/>
          <w:szCs w:val="21"/>
        </w:rPr>
        <w:t xml:space="preserve">.) свою дочерь Екатерину Юрьевну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дет(ь)ми образ Алеѯѣя митрополита, обложен серебром, да пятдесят рублев денег.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Устинию Алеѯѣеву дочер(ь) Батюшкова благословляю образ Василия Кесарийскаго да Василия Блаженнаго на одной цке, обложен серебром, да десят(ь) рублев денегъ.</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521</w:t>
      </w:r>
      <w:r w:rsidRPr="00717C79">
        <w:rPr>
          <w:rFonts w:ascii="Times New Roman" w:hAnsi="Times New Roman" w:cs="Times New Roman"/>
          <w:color w:val="000000" w:themeColor="text1"/>
          <w:sz w:val="21"/>
          <w:szCs w:val="21"/>
        </w:rPr>
        <w:t>) Да Богдановы дочери Кожина десят(ь) рублев денег.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Тихону Зыкову пят(ь) рублев денег.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благословляю старицу Сундулѣю Брехову с сыном еѣ, с Васильемъ образ чюдотворца Макария да дватцат(ь) рублев денег. А имъ по мнѣ велет(ь) служит(ь) четыредесятница.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Гавриловым (</w:t>
      </w:r>
      <w:r w:rsidRPr="00717C79">
        <w:rPr>
          <w:rFonts w:ascii="Times New Roman" w:hAnsi="Times New Roman" w:cs="Times New Roman"/>
          <w:i/>
          <w:color w:val="000000" w:themeColor="text1"/>
          <w:sz w:val="21"/>
          <w:szCs w:val="21"/>
        </w:rPr>
        <w:t>л. 521 об</w:t>
      </w:r>
      <w:r w:rsidRPr="00717C79">
        <w:rPr>
          <w:rFonts w:ascii="Times New Roman" w:hAnsi="Times New Roman" w:cs="Times New Roman"/>
          <w:color w:val="000000" w:themeColor="text1"/>
          <w:sz w:val="21"/>
          <w:szCs w:val="21"/>
        </w:rPr>
        <w:t>.) детем Зыкова пят(ь)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приказщиком взят(ь) по кабале на Юрье Батюшкове с товарыщи дватцат(ь)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людей моих Михайла Семенова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женою и з дет(ь)ми отпустит(ь) на волю, а денег ему дать три рубли. А что у него есть моего жалованья, плат(ь)я, лошадей и коров и хлѣба, а то все перед ним.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522</w:t>
      </w:r>
      <w:r w:rsidRPr="00717C79">
        <w:rPr>
          <w:rFonts w:ascii="Times New Roman" w:hAnsi="Times New Roman" w:cs="Times New Roman"/>
          <w:color w:val="000000" w:themeColor="text1"/>
          <w:sz w:val="21"/>
          <w:szCs w:val="21"/>
        </w:rPr>
        <w:t>) Да татарина Данила отпустит(ь) на волю, а дат(ь) ему два рубли денег да конь старой карей, да что есть у нево моего жалованья животины, и то все перед ним.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человека моег(о) Еремѣя Ели</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ар(ь)ева отпустит(ь) на волю, а дат(ь) ему два рубли денег, а что у нево есть лашадей и коров, и то все перед ним.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522 об</w:t>
      </w:r>
      <w:r w:rsidRPr="00717C79">
        <w:rPr>
          <w:rFonts w:ascii="Times New Roman" w:hAnsi="Times New Roman" w:cs="Times New Roman"/>
          <w:color w:val="000000" w:themeColor="text1"/>
          <w:sz w:val="21"/>
          <w:szCs w:val="21"/>
        </w:rPr>
        <w:t>.) Да человека моево Первова отпустит(ь), да дат(ь) ему рубль денег, а что есть у нево животины, и то перед ним.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Терешке Иванову сыну Смердову дат(ь) рубль денег, а Татьяну отпустит(ь) на волю, а дат(ь) ей рубль денег, а что есть у ней животины, и то перед нею.</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Оѳрос(ь)ку отпустит(ь) на волю, а дат(ь) ей (</w:t>
      </w:r>
      <w:r w:rsidRPr="00717C79">
        <w:rPr>
          <w:rFonts w:ascii="Times New Roman" w:hAnsi="Times New Roman" w:cs="Times New Roman"/>
          <w:i/>
          <w:color w:val="000000" w:themeColor="text1"/>
          <w:sz w:val="21"/>
          <w:szCs w:val="21"/>
        </w:rPr>
        <w:t>л. 523</w:t>
      </w:r>
      <w:r w:rsidRPr="00717C79">
        <w:rPr>
          <w:rFonts w:ascii="Times New Roman" w:hAnsi="Times New Roman" w:cs="Times New Roman"/>
          <w:color w:val="000000" w:themeColor="text1"/>
          <w:sz w:val="21"/>
          <w:szCs w:val="21"/>
        </w:rPr>
        <w:t>) рубль денег, а что есть у ней животины, и то перед нею.</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 пожаловат(ь) Ивану Аѳонас(ь)евичю мой приказ попомнит(ь), делат(ь) велет(ь) ограда каменная после моего живота.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lastRenderedPageBreak/>
        <w:t>Да что есть у меня плат(ь)я роздат(ь) по моей душѣ на поминок игумену Иванну: шуба лис(ь)я лапчатая под сукном под стамедом под зеленым.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523 об</w:t>
      </w:r>
      <w:r w:rsidRPr="00717C79">
        <w:rPr>
          <w:rFonts w:ascii="Times New Roman" w:hAnsi="Times New Roman" w:cs="Times New Roman"/>
          <w:color w:val="000000" w:themeColor="text1"/>
          <w:sz w:val="21"/>
          <w:szCs w:val="21"/>
        </w:rPr>
        <w:t>.) Да отцу моему духовному священнику Иосиѳу шуба бел(ь)я хрептовая под киндяком, да ряска суконная вишнева.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священнику Раѳаилу шуба мерлужчатая под киндяком под лимоннымъ, ряска тавтяная, да полка теплая, бархатъ чернъ.</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старцу Мисаилу Гаврилову шапочка теплая бархатная, да ряска чернаѧ, (</w:t>
      </w:r>
      <w:r w:rsidRPr="00717C79">
        <w:rPr>
          <w:rFonts w:ascii="Times New Roman" w:hAnsi="Times New Roman" w:cs="Times New Roman"/>
          <w:i/>
          <w:color w:val="000000" w:themeColor="text1"/>
          <w:sz w:val="21"/>
          <w:szCs w:val="21"/>
        </w:rPr>
        <w:t>л. 524</w:t>
      </w:r>
      <w:r w:rsidRPr="00717C79">
        <w:rPr>
          <w:rFonts w:ascii="Times New Roman" w:hAnsi="Times New Roman" w:cs="Times New Roman"/>
          <w:color w:val="000000" w:themeColor="text1"/>
          <w:sz w:val="21"/>
          <w:szCs w:val="21"/>
        </w:rPr>
        <w:t>) да манат(ь)я, да рубль денег.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дьякону Илинарху шуба бел(ь)я черев(ь)я под оленям.</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дьякону Иосиѳу ряска черная.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казначѣю старцу Иосиѳу шуба боран(ь)я новая да шапочка бархатная холодная.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конюшему старцу Тихону Неврюеву полтина да шапочка холодная бархатная.</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Посел(ь)скому старцу Антонию полтина.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чашнику да подкеларнику по полтине.</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слугамъ Ивану Игнат(ь)еву да Ивану Моковѣеву по рублю.</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племянницамъ моим (</w:t>
      </w:r>
      <w:r w:rsidRPr="00717C79">
        <w:rPr>
          <w:rFonts w:ascii="Times New Roman" w:hAnsi="Times New Roman" w:cs="Times New Roman"/>
          <w:i/>
          <w:color w:val="000000" w:themeColor="text1"/>
          <w:sz w:val="21"/>
          <w:szCs w:val="21"/>
        </w:rPr>
        <w:t>л. 524 об</w:t>
      </w:r>
      <w:r w:rsidRPr="00717C79">
        <w:rPr>
          <w:rFonts w:ascii="Times New Roman" w:hAnsi="Times New Roman" w:cs="Times New Roman"/>
          <w:color w:val="000000" w:themeColor="text1"/>
          <w:sz w:val="21"/>
          <w:szCs w:val="21"/>
        </w:rPr>
        <w:t>.) Ѳекле да Мар(ь)е Борисовым дочерям Бедова по десяти рублев.</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Дат(ь) черному попу Еѳрѣму дат(ь) пят(ь) рублев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а то, что ему стало убытка во Твери.</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что пенных денег имано на слугах и на крестьянех, и те денги казначѣю розат(ь) все по росписке, на комъ что в</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ято.</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Да келейнику моему Якову дат(ь) полтина.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подлинную духовную грамоту писал по приказу келаря старца Аврамия Бедова Колязина монастыря (</w:t>
      </w:r>
      <w:r w:rsidRPr="00717C79">
        <w:rPr>
          <w:rFonts w:ascii="Times New Roman" w:hAnsi="Times New Roman" w:cs="Times New Roman"/>
          <w:i/>
          <w:color w:val="000000" w:themeColor="text1"/>
          <w:sz w:val="21"/>
          <w:szCs w:val="21"/>
        </w:rPr>
        <w:t>л. 525</w:t>
      </w:r>
      <w:r w:rsidRPr="00717C79">
        <w:rPr>
          <w:rFonts w:ascii="Times New Roman" w:hAnsi="Times New Roman" w:cs="Times New Roman"/>
          <w:color w:val="000000" w:themeColor="text1"/>
          <w:sz w:val="21"/>
          <w:szCs w:val="21"/>
        </w:rPr>
        <w:t>) слушка Ивашка Игнатьевъ лѣта 7153</w:t>
      </w:r>
      <w:r w:rsidRPr="00717C79">
        <w:rPr>
          <w:rFonts w:ascii="Times New Roman" w:hAnsi="Times New Roman" w:cs="Times New Roman"/>
          <w:color w:val="000000" w:themeColor="text1"/>
          <w:sz w:val="21"/>
          <w:szCs w:val="21"/>
          <w:vertAlign w:val="superscript"/>
        </w:rPr>
        <w:t>г</w:t>
      </w:r>
      <w:r w:rsidRPr="00717C79">
        <w:rPr>
          <w:rFonts w:ascii="Times New Roman" w:hAnsi="Times New Roman" w:cs="Times New Roman"/>
          <w:color w:val="000000" w:themeColor="text1"/>
          <w:sz w:val="21"/>
          <w:szCs w:val="21"/>
        </w:rPr>
        <w:t xml:space="preserve"> году сентября въ двадесят четвертый день.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у подлинной духовной назади пишет:</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сей духовной игумен Иванъ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сей духовной Иван Гавренев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 xml:space="preserve">К сей духовной </w:t>
      </w:r>
      <w:r w:rsidRPr="00717C79">
        <w:rPr>
          <w:rFonts w:ascii="Times New Roman" w:hAnsi="Times New Roman" w:cs="Times New Roman"/>
          <w:color w:val="000000" w:themeColor="text1"/>
          <w:sz w:val="21"/>
          <w:szCs w:val="21"/>
          <w:lang w:val="en-US"/>
        </w:rPr>
        <w:t>W</w:t>
      </w:r>
      <w:r w:rsidRPr="00717C79">
        <w:rPr>
          <w:rFonts w:ascii="Times New Roman" w:hAnsi="Times New Roman" w:cs="Times New Roman"/>
          <w:color w:val="000000" w:themeColor="text1"/>
          <w:sz w:val="21"/>
          <w:szCs w:val="21"/>
        </w:rPr>
        <w:t xml:space="preserve">ндрѣй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ыков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сей духовной сына своево духовног(о) (</w:t>
      </w:r>
      <w:r w:rsidRPr="00717C79">
        <w:rPr>
          <w:rFonts w:ascii="Times New Roman" w:hAnsi="Times New Roman" w:cs="Times New Roman"/>
          <w:i/>
          <w:color w:val="000000" w:themeColor="text1"/>
          <w:sz w:val="21"/>
          <w:szCs w:val="21"/>
        </w:rPr>
        <w:t>л. 525 об</w:t>
      </w:r>
      <w:r w:rsidRPr="00717C79">
        <w:rPr>
          <w:rFonts w:ascii="Times New Roman" w:hAnsi="Times New Roman" w:cs="Times New Roman"/>
          <w:color w:val="000000" w:themeColor="text1"/>
          <w:sz w:val="21"/>
          <w:szCs w:val="21"/>
        </w:rPr>
        <w:t>.) келаря старца Аврамия руку приложил поп Иосиѳ.</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духовной Колязина монастыря келар(ь) чернецъ Аврами</w:t>
      </w:r>
      <w:r w:rsidRPr="00717C79">
        <w:rPr>
          <w:rFonts w:ascii="Times New Roman" w:hAnsi="Times New Roman" w:cs="Times New Roman"/>
          <w:color w:val="000000" w:themeColor="text1"/>
          <w:sz w:val="21"/>
          <w:szCs w:val="21"/>
          <w:lang w:val="en-US"/>
        </w:rPr>
        <w:t>i</w:t>
      </w:r>
      <w:r w:rsidRPr="00717C79">
        <w:rPr>
          <w:rFonts w:ascii="Times New Roman" w:hAnsi="Times New Roman" w:cs="Times New Roman"/>
          <w:color w:val="000000" w:themeColor="text1"/>
          <w:sz w:val="21"/>
          <w:szCs w:val="21"/>
        </w:rPr>
        <w:t xml:space="preserve"> Бедов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сей духовной дяди своево родног(о)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ина монастыря келаря старца Аврамия Бедова племянникъ родной Самсонъ Бедов руку приложилъ.</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lastRenderedPageBreak/>
        <w:t>К сей духовной казначей старец (</w:t>
      </w:r>
      <w:r w:rsidRPr="00717C79">
        <w:rPr>
          <w:rFonts w:ascii="Times New Roman" w:hAnsi="Times New Roman" w:cs="Times New Roman"/>
          <w:i/>
          <w:color w:val="000000" w:themeColor="text1"/>
          <w:sz w:val="21"/>
          <w:szCs w:val="21"/>
        </w:rPr>
        <w:t>л. 526</w:t>
      </w:r>
      <w:r w:rsidRPr="00717C79">
        <w:rPr>
          <w:rFonts w:ascii="Times New Roman" w:hAnsi="Times New Roman" w:cs="Times New Roman"/>
          <w:color w:val="000000" w:themeColor="text1"/>
          <w:sz w:val="21"/>
          <w:szCs w:val="21"/>
        </w:rPr>
        <w:t>) Иосиѳ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К сей духовной дьякон Иринарх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Чернецъ Антоней руку приложил.</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А назади у списка написано: к сему списку с ызусные Самсонъ Бедов руку приложил, а подлинную взял к себѣ.</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И по сему списку з духовные написано.</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i/>
          <w:color w:val="000000" w:themeColor="text1"/>
          <w:sz w:val="21"/>
          <w:szCs w:val="21"/>
          <w:u w:val="single"/>
        </w:rPr>
        <w:t>Текстологический комментарий</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1</w:t>
      </w:r>
      <w:r w:rsidRPr="00717C79">
        <w:rPr>
          <w:rFonts w:ascii="Times New Roman" w:hAnsi="Times New Roman" w:cs="Times New Roman"/>
          <w:i/>
          <w:color w:val="000000" w:themeColor="text1"/>
          <w:sz w:val="21"/>
          <w:szCs w:val="21"/>
        </w:rPr>
        <w:t>Испр. из</w:t>
      </w:r>
      <w:r w:rsidRPr="00717C79">
        <w:rPr>
          <w:rFonts w:ascii="Times New Roman" w:hAnsi="Times New Roman" w:cs="Times New Roman"/>
          <w:color w:val="000000" w:themeColor="text1"/>
          <w:sz w:val="21"/>
          <w:szCs w:val="21"/>
        </w:rPr>
        <w:t xml:space="preserve"> Трерь.  </w:t>
      </w:r>
      <w:r w:rsidRPr="00717C79">
        <w:rPr>
          <w:rFonts w:ascii="Times New Roman" w:hAnsi="Times New Roman" w:cs="Times New Roman"/>
          <w:color w:val="000000" w:themeColor="text1"/>
          <w:sz w:val="21"/>
          <w:szCs w:val="21"/>
          <w:vertAlign w:val="superscript"/>
        </w:rPr>
        <w:t>2</w:t>
      </w:r>
      <w:r w:rsidRPr="00717C79">
        <w:rPr>
          <w:rFonts w:ascii="Times New Roman" w:hAnsi="Times New Roman" w:cs="Times New Roman"/>
          <w:i/>
          <w:color w:val="000000" w:themeColor="text1"/>
          <w:sz w:val="21"/>
          <w:szCs w:val="21"/>
        </w:rPr>
        <w:t>В ркп. 1-я буква пропущена</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i/>
          <w:color w:val="000000" w:themeColor="text1"/>
          <w:sz w:val="21"/>
          <w:szCs w:val="21"/>
        </w:rPr>
        <w:t>Предпосл. буква исправлена</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i/>
          <w:color w:val="000000" w:themeColor="text1"/>
          <w:sz w:val="21"/>
          <w:szCs w:val="21"/>
        </w:rPr>
        <w:t>В ркп</w:t>
      </w:r>
      <w:r w:rsidRPr="00717C79">
        <w:rPr>
          <w:rFonts w:ascii="Times New Roman" w:hAnsi="Times New Roman" w:cs="Times New Roman"/>
          <w:color w:val="000000" w:themeColor="text1"/>
          <w:sz w:val="21"/>
          <w:szCs w:val="21"/>
        </w:rPr>
        <w:t>. бра.</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i/>
          <w:color w:val="000000" w:themeColor="text1"/>
          <w:sz w:val="21"/>
          <w:szCs w:val="21"/>
        </w:rPr>
      </w:pPr>
      <w:r w:rsidRPr="00717C79">
        <w:rPr>
          <w:rFonts w:ascii="Times New Roman" w:hAnsi="Times New Roman" w:cs="Times New Roman"/>
          <w:i/>
          <w:color w:val="000000" w:themeColor="text1"/>
          <w:sz w:val="21"/>
          <w:szCs w:val="21"/>
        </w:rPr>
        <w:t xml:space="preserve">Список начала 50-х гг. </w:t>
      </w:r>
      <w:r w:rsidRPr="00717C79">
        <w:rPr>
          <w:rFonts w:ascii="Times New Roman" w:hAnsi="Times New Roman" w:cs="Times New Roman"/>
          <w:i/>
          <w:color w:val="000000" w:themeColor="text1"/>
          <w:sz w:val="21"/>
          <w:szCs w:val="21"/>
          <w:lang w:val="en-US"/>
        </w:rPr>
        <w:t>XVII</w:t>
      </w:r>
      <w:r w:rsidRPr="00717C79">
        <w:rPr>
          <w:rFonts w:ascii="Times New Roman" w:hAnsi="Times New Roman" w:cs="Times New Roman"/>
          <w:i/>
          <w:color w:val="000000" w:themeColor="text1"/>
          <w:sz w:val="21"/>
          <w:szCs w:val="21"/>
        </w:rPr>
        <w:t xml:space="preserve"> в.: РГАДА. Ф. 1209 (Поместный приказ). Оп. 4 (Делопроизводственные книги Поместного приказа, Вотчинной коллегии, Вотчинного департамента). Д. 5998. Л. 504 об. – 526.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i/>
          <w:color w:val="000000" w:themeColor="text1"/>
          <w:sz w:val="21"/>
          <w:szCs w:val="21"/>
        </w:rPr>
        <w:t>Публикуется впервые</w:t>
      </w:r>
      <w:r w:rsidRPr="00717C79">
        <w:rPr>
          <w:rFonts w:ascii="Times New Roman" w:hAnsi="Times New Roman" w:cs="Times New Roman"/>
          <w:color w:val="000000" w:themeColor="text1"/>
          <w:sz w:val="21"/>
          <w:szCs w:val="21"/>
        </w:rPr>
        <w:t>.</w:t>
      </w:r>
    </w:p>
    <w:p w:rsidR="00390E22" w:rsidRDefault="00390E22" w:rsidP="00717C79">
      <w:pPr>
        <w:pStyle w:val="10"/>
        <w:tabs>
          <w:tab w:val="left" w:pos="927"/>
        </w:tabs>
        <w:suppressAutoHyphens w:val="0"/>
        <w:spacing w:line="240" w:lineRule="exact"/>
        <w:ind w:firstLine="454"/>
        <w:jc w:val="both"/>
        <w:rPr>
          <w:rFonts w:ascii="Times New Roman" w:hAnsi="Times New Roman" w:cs="Times New Roman"/>
          <w:b/>
          <w:color w:val="000000" w:themeColor="text1"/>
          <w:sz w:val="21"/>
          <w:szCs w:val="21"/>
        </w:rPr>
      </w:pP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b/>
          <w:color w:val="000000" w:themeColor="text1"/>
          <w:sz w:val="21"/>
          <w:szCs w:val="21"/>
        </w:rPr>
        <w:t>5. 1655 г. Июля 8. Грамота царя Алексея Михайловича о возвращении кашинцу Ефтифею Бедову ста рублей, данных в Калязин монастырь на сохранение его дедом Авраамием Бедовым</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w:t>
      </w:r>
      <w:r w:rsidRPr="00717C79">
        <w:rPr>
          <w:rFonts w:ascii="Times New Roman" w:hAnsi="Times New Roman" w:cs="Times New Roman"/>
          <w:i/>
          <w:color w:val="000000" w:themeColor="text1"/>
          <w:sz w:val="21"/>
          <w:szCs w:val="21"/>
        </w:rPr>
        <w:t>л. 157</w:t>
      </w:r>
      <w:r w:rsidRPr="00717C79">
        <w:rPr>
          <w:rFonts w:ascii="Times New Roman" w:hAnsi="Times New Roman" w:cs="Times New Roman"/>
          <w:color w:val="000000" w:themeColor="text1"/>
          <w:sz w:val="21"/>
          <w:szCs w:val="21"/>
        </w:rPr>
        <w:t>) Ѿ царя и великого князя Алеѯѣя Михайловича всеа Великия и Малыя ї Бѣлыя Росси</w:t>
      </w:r>
      <w:r w:rsidRPr="00717C79">
        <w:rPr>
          <w:rFonts w:ascii="Times New Roman" w:hAnsi="Times New Roman" w:cs="Times New Roman"/>
          <w:color w:val="000000" w:themeColor="text1"/>
          <w:sz w:val="21"/>
          <w:szCs w:val="21"/>
          <w:lang w:val="en-US"/>
        </w:rPr>
        <w:t>i</w:t>
      </w:r>
      <w:r w:rsidRPr="00717C79">
        <w:rPr>
          <w:rFonts w:ascii="Times New Roman" w:hAnsi="Times New Roman" w:cs="Times New Roman"/>
          <w:color w:val="000000" w:themeColor="text1"/>
          <w:sz w:val="21"/>
          <w:szCs w:val="21"/>
        </w:rPr>
        <w:t xml:space="preserve"> самодержца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ин монастырь архимариту Сергию да келарю старцу Лаврентью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брат(ь)ею. </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В нынѣшнем во 167</w:t>
      </w:r>
      <w:r w:rsidRPr="00717C79">
        <w:rPr>
          <w:rFonts w:ascii="Times New Roman" w:hAnsi="Times New Roman" w:cs="Times New Roman"/>
          <w:color w:val="000000" w:themeColor="text1"/>
          <w:sz w:val="21"/>
          <w:szCs w:val="21"/>
          <w:vertAlign w:val="superscript"/>
        </w:rPr>
        <w:t>м</w:t>
      </w:r>
      <w:r w:rsidRPr="00717C79">
        <w:rPr>
          <w:rFonts w:ascii="Times New Roman" w:hAnsi="Times New Roman" w:cs="Times New Roman"/>
          <w:color w:val="000000" w:themeColor="text1"/>
          <w:sz w:val="21"/>
          <w:szCs w:val="21"/>
        </w:rPr>
        <w:t xml:space="preserve"> году июня въ 24 де(нь) бил челом намъ, великому государю, кашинецъ Еѳтиѳѣй Бедов: в прошлых де годѣх положено дѣда ево умершаго</w:t>
      </w:r>
      <w:r w:rsidRPr="00717C79">
        <w:rPr>
          <w:rFonts w:ascii="Times New Roman" w:hAnsi="Times New Roman" w:cs="Times New Roman"/>
          <w:color w:val="000000" w:themeColor="text1"/>
          <w:sz w:val="21"/>
          <w:szCs w:val="21"/>
          <w:vertAlign w:val="superscript"/>
        </w:rPr>
        <w:t>1</w:t>
      </w:r>
      <w:r w:rsidRPr="00717C79">
        <w:rPr>
          <w:rFonts w:ascii="Times New Roman" w:hAnsi="Times New Roman" w:cs="Times New Roman"/>
          <w:color w:val="000000" w:themeColor="text1"/>
          <w:sz w:val="21"/>
          <w:szCs w:val="21"/>
        </w:rPr>
        <w:t xml:space="preserve"> келаря старца Аврамия Бедова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ине монастыре на збережение сто рублев денег, а вы де</w:t>
      </w:r>
      <w:r w:rsidRPr="00717C79">
        <w:rPr>
          <w:rFonts w:ascii="Times New Roman" w:hAnsi="Times New Roman" w:cs="Times New Roman"/>
          <w:color w:val="000000" w:themeColor="text1"/>
          <w:sz w:val="21"/>
          <w:szCs w:val="21"/>
          <w:vertAlign w:val="superscript"/>
        </w:rPr>
        <w:t>2</w:t>
      </w:r>
      <w:r w:rsidRPr="00717C79">
        <w:rPr>
          <w:rFonts w:ascii="Times New Roman" w:hAnsi="Times New Roman" w:cs="Times New Roman"/>
          <w:color w:val="000000" w:themeColor="text1"/>
          <w:sz w:val="21"/>
          <w:szCs w:val="21"/>
        </w:rPr>
        <w:t xml:space="preserve"> в тѣхъ ден(ь)гах не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апираетеся, а без нашего, великого государя, указу тѣхъ денег вы отдат(ь) не смѣете, и нам</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color w:val="000000" w:themeColor="text1"/>
          <w:sz w:val="21"/>
          <w:szCs w:val="21"/>
        </w:rPr>
        <w:t>, великому государю, пожаловати б, велѣт(ь) тѣ дѣда ево, келаря старца Аврамия, ден(ь)ги отдат(ь) ему, Еѳтиѳѣю, и о том бы к вам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 велѣть дат(ь) нашу, великого государя, грамоту.</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И какъ к вам ся наша, великого государя, грамота придетъ, а будетъ дѣда ево, Еѳтиѳѣева, келаря старца Аврамия Бедова положено у васъ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ине монастыре на збережение стѡ рублев, и приказаны ему отдат(ь) (</w:t>
      </w:r>
      <w:r w:rsidRPr="00717C79">
        <w:rPr>
          <w:rFonts w:ascii="Times New Roman" w:hAnsi="Times New Roman" w:cs="Times New Roman"/>
          <w:i/>
          <w:color w:val="000000" w:themeColor="text1"/>
          <w:sz w:val="21"/>
          <w:szCs w:val="21"/>
        </w:rPr>
        <w:t>л. 158</w:t>
      </w:r>
      <w:r w:rsidRPr="00717C79">
        <w:rPr>
          <w:rFonts w:ascii="Times New Roman" w:hAnsi="Times New Roman" w:cs="Times New Roman"/>
          <w:color w:val="000000" w:themeColor="text1"/>
          <w:sz w:val="21"/>
          <w:szCs w:val="21"/>
        </w:rPr>
        <w:t>) и ему, Еѳтиѳѣю, тѣ ден(ь)ги дѣда ево, келаря старца Аврамья, сто рублевъ из монастырьские казны выдать, а у нево в</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ят(ь) в тѣхъ ден(ь)гахъ отпись.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t>Писан на Москве лѣта 7167г(о) июля в 8 день.</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rPr>
        <w:lastRenderedPageBreak/>
        <w:t>(</w:t>
      </w:r>
      <w:r w:rsidRPr="00717C79">
        <w:rPr>
          <w:rFonts w:ascii="Times New Roman" w:hAnsi="Times New Roman" w:cs="Times New Roman"/>
          <w:i/>
          <w:color w:val="000000" w:themeColor="text1"/>
          <w:sz w:val="21"/>
          <w:szCs w:val="21"/>
        </w:rPr>
        <w:t>л. 157 об</w:t>
      </w:r>
      <w:r w:rsidRPr="00717C79">
        <w:rPr>
          <w:rFonts w:ascii="Times New Roman" w:hAnsi="Times New Roman" w:cs="Times New Roman"/>
          <w:color w:val="000000" w:themeColor="text1"/>
          <w:sz w:val="21"/>
          <w:szCs w:val="21"/>
        </w:rPr>
        <w:t>.) В Коля</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ин м(о)н(а)ст(ы)рь архимариту Сергию да келарю старцу Лаврентию </w:t>
      </w:r>
      <w:r w:rsidRPr="00717C79">
        <w:rPr>
          <w:rFonts w:ascii="Times New Roman" w:hAnsi="Times New Roman" w:cs="Times New Roman"/>
          <w:color w:val="000000" w:themeColor="text1"/>
          <w:sz w:val="21"/>
          <w:szCs w:val="21"/>
          <w:lang w:val="en-US"/>
        </w:rPr>
        <w:t>s</w:t>
      </w:r>
      <w:r w:rsidRPr="00717C79">
        <w:rPr>
          <w:rFonts w:ascii="Times New Roman" w:hAnsi="Times New Roman" w:cs="Times New Roman"/>
          <w:color w:val="000000" w:themeColor="text1"/>
          <w:sz w:val="21"/>
          <w:szCs w:val="21"/>
        </w:rPr>
        <w:t xml:space="preserve"> брат(ь)ею.</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vertAlign w:val="superscript"/>
        </w:rPr>
        <w:t>4–</w:t>
      </w:r>
      <w:r w:rsidRPr="00717C79">
        <w:rPr>
          <w:rFonts w:ascii="Times New Roman" w:hAnsi="Times New Roman" w:cs="Times New Roman"/>
          <w:color w:val="000000" w:themeColor="text1"/>
          <w:sz w:val="21"/>
          <w:szCs w:val="21"/>
        </w:rPr>
        <w:t>167г(о) июля в 30 де(нь) привез грамоту Еѳстегнѣй Самсонов с(ы)нъ</w:t>
      </w:r>
      <w:r w:rsidRPr="00717C79">
        <w:rPr>
          <w:rFonts w:ascii="Times New Roman" w:hAnsi="Times New Roman" w:cs="Times New Roman"/>
          <w:color w:val="000000" w:themeColor="text1"/>
          <w:sz w:val="21"/>
          <w:szCs w:val="21"/>
          <w:vertAlign w:val="superscript"/>
        </w:rPr>
        <w:t>–4</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vertAlign w:val="superscript"/>
        </w:rPr>
        <w:t>5–</w:t>
      </w:r>
      <w:r w:rsidRPr="00717C79">
        <w:rPr>
          <w:rFonts w:ascii="Times New Roman" w:hAnsi="Times New Roman" w:cs="Times New Roman"/>
          <w:color w:val="000000" w:themeColor="text1"/>
          <w:sz w:val="21"/>
          <w:szCs w:val="21"/>
        </w:rPr>
        <w:t>Д</w:t>
      </w:r>
      <w:r w:rsidRPr="00717C79">
        <w:rPr>
          <w:rFonts w:ascii="Times New Roman" w:hAnsi="Times New Roman" w:cs="Times New Roman"/>
          <w:color w:val="000000" w:themeColor="text1"/>
          <w:sz w:val="21"/>
          <w:szCs w:val="21"/>
          <w:lang w:val="en-US"/>
        </w:rPr>
        <w:t>i</w:t>
      </w:r>
      <w:r w:rsidRPr="00717C79">
        <w:rPr>
          <w:rFonts w:ascii="Times New Roman" w:hAnsi="Times New Roman" w:cs="Times New Roman"/>
          <w:color w:val="000000" w:themeColor="text1"/>
          <w:sz w:val="21"/>
          <w:szCs w:val="21"/>
        </w:rPr>
        <w:t>як Петръ Малѣгин</w:t>
      </w:r>
      <w:r w:rsidRPr="00717C79">
        <w:rPr>
          <w:rFonts w:ascii="Times New Roman" w:hAnsi="Times New Roman" w:cs="Times New Roman"/>
          <w:color w:val="000000" w:themeColor="text1"/>
          <w:sz w:val="21"/>
          <w:szCs w:val="21"/>
          <w:vertAlign w:val="superscript"/>
        </w:rPr>
        <w:t>–5</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color w:val="000000" w:themeColor="text1"/>
          <w:sz w:val="21"/>
          <w:szCs w:val="21"/>
          <w:vertAlign w:val="superscript"/>
        </w:rPr>
        <w:t>6–</w:t>
      </w:r>
      <w:r w:rsidRPr="00717C79">
        <w:rPr>
          <w:rFonts w:ascii="Times New Roman" w:hAnsi="Times New Roman" w:cs="Times New Roman"/>
          <w:color w:val="000000" w:themeColor="text1"/>
          <w:sz w:val="21"/>
          <w:szCs w:val="21"/>
        </w:rPr>
        <w:t>Правил Ромашко Стеюнев</w:t>
      </w:r>
      <w:r w:rsidRPr="00717C79">
        <w:rPr>
          <w:rFonts w:ascii="Times New Roman" w:hAnsi="Times New Roman" w:cs="Times New Roman"/>
          <w:color w:val="000000" w:themeColor="text1"/>
          <w:sz w:val="21"/>
          <w:szCs w:val="21"/>
          <w:vertAlign w:val="superscript"/>
        </w:rPr>
        <w:t>–6</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i/>
          <w:color w:val="000000" w:themeColor="text1"/>
          <w:sz w:val="21"/>
          <w:szCs w:val="21"/>
          <w:u w:val="single"/>
        </w:rPr>
        <w:t>Текстологический комментарий</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1</w:t>
      </w:r>
      <w:r w:rsidRPr="00717C79">
        <w:rPr>
          <w:rFonts w:ascii="Times New Roman" w:hAnsi="Times New Roman" w:cs="Times New Roman"/>
          <w:i/>
          <w:color w:val="000000" w:themeColor="text1"/>
          <w:sz w:val="21"/>
          <w:szCs w:val="21"/>
        </w:rPr>
        <w:t>1-я буква вписана позже</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2</w:t>
      </w:r>
      <w:r w:rsidRPr="00717C79">
        <w:rPr>
          <w:rFonts w:ascii="Times New Roman" w:hAnsi="Times New Roman" w:cs="Times New Roman"/>
          <w:i/>
          <w:color w:val="000000" w:themeColor="text1"/>
          <w:sz w:val="21"/>
          <w:szCs w:val="21"/>
        </w:rPr>
        <w:t>Под строкой</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3</w:t>
      </w:r>
      <w:r w:rsidRPr="00717C79">
        <w:rPr>
          <w:rFonts w:ascii="Times New Roman" w:hAnsi="Times New Roman" w:cs="Times New Roman"/>
          <w:i/>
          <w:color w:val="000000" w:themeColor="text1"/>
          <w:sz w:val="21"/>
          <w:szCs w:val="21"/>
        </w:rPr>
        <w:t>Посл. буква испр. из</w:t>
      </w:r>
      <w:r w:rsidRPr="00717C79">
        <w:rPr>
          <w:rFonts w:ascii="Times New Roman" w:hAnsi="Times New Roman" w:cs="Times New Roman"/>
          <w:color w:val="000000" w:themeColor="text1"/>
          <w:sz w:val="21"/>
          <w:szCs w:val="21"/>
        </w:rPr>
        <w:t xml:space="preserve"> а. </w:t>
      </w:r>
      <w:r w:rsidRPr="00717C79">
        <w:rPr>
          <w:rFonts w:ascii="Times New Roman" w:hAnsi="Times New Roman" w:cs="Times New Roman"/>
          <w:color w:val="000000" w:themeColor="text1"/>
          <w:sz w:val="21"/>
          <w:szCs w:val="21"/>
          <w:vertAlign w:val="superscript"/>
        </w:rPr>
        <w:t>4–4</w:t>
      </w:r>
      <w:r w:rsidRPr="00717C79">
        <w:rPr>
          <w:rFonts w:ascii="Times New Roman" w:hAnsi="Times New Roman" w:cs="Times New Roman"/>
          <w:i/>
          <w:color w:val="000000" w:themeColor="text1"/>
          <w:sz w:val="21"/>
          <w:szCs w:val="21"/>
        </w:rPr>
        <w:t>Вторым почерком</w:t>
      </w:r>
      <w:r w:rsidRPr="00717C79">
        <w:rPr>
          <w:rFonts w:ascii="Times New Roman" w:hAnsi="Times New Roman" w:cs="Times New Roman"/>
          <w:color w:val="000000" w:themeColor="text1"/>
          <w:sz w:val="21"/>
          <w:szCs w:val="21"/>
        </w:rPr>
        <w:t xml:space="preserve">. </w:t>
      </w:r>
      <w:r w:rsidRPr="00717C79">
        <w:rPr>
          <w:rFonts w:ascii="Times New Roman" w:hAnsi="Times New Roman" w:cs="Times New Roman"/>
          <w:color w:val="000000" w:themeColor="text1"/>
          <w:sz w:val="21"/>
          <w:szCs w:val="21"/>
          <w:vertAlign w:val="superscript"/>
        </w:rPr>
        <w:t>5–5</w:t>
      </w:r>
      <w:r w:rsidRPr="00717C79">
        <w:rPr>
          <w:rFonts w:ascii="Times New Roman" w:hAnsi="Times New Roman" w:cs="Times New Roman"/>
          <w:i/>
          <w:color w:val="000000" w:themeColor="text1"/>
          <w:sz w:val="21"/>
          <w:szCs w:val="21"/>
        </w:rPr>
        <w:t>Третьим почерком</w:t>
      </w:r>
      <w:r w:rsidRPr="00717C79">
        <w:rPr>
          <w:rFonts w:ascii="Times New Roman" w:hAnsi="Times New Roman" w:cs="Times New Roman"/>
          <w:color w:val="000000" w:themeColor="text1"/>
          <w:sz w:val="21"/>
          <w:szCs w:val="21"/>
        </w:rPr>
        <w:t>.</w:t>
      </w:r>
      <w:r w:rsidRPr="00717C79">
        <w:rPr>
          <w:rFonts w:ascii="Times New Roman" w:hAnsi="Times New Roman" w:cs="Times New Roman"/>
          <w:color w:val="000000" w:themeColor="text1"/>
          <w:sz w:val="21"/>
          <w:szCs w:val="21"/>
          <w:vertAlign w:val="superscript"/>
        </w:rPr>
        <w:t xml:space="preserve"> 6–6</w:t>
      </w:r>
      <w:r w:rsidRPr="00717C79">
        <w:rPr>
          <w:rFonts w:ascii="Times New Roman" w:hAnsi="Times New Roman" w:cs="Times New Roman"/>
          <w:i/>
          <w:color w:val="000000" w:themeColor="text1"/>
          <w:sz w:val="21"/>
          <w:szCs w:val="21"/>
        </w:rPr>
        <w:t>Четвертым почерком</w:t>
      </w:r>
      <w:r w:rsidRPr="00717C79">
        <w:rPr>
          <w:rFonts w:ascii="Times New Roman" w:hAnsi="Times New Roman" w:cs="Times New Roman"/>
          <w:color w:val="000000" w:themeColor="text1"/>
          <w:sz w:val="21"/>
          <w:szCs w:val="21"/>
        </w:rPr>
        <w:t>.</w:t>
      </w:r>
    </w:p>
    <w:p w:rsidR="00937700" w:rsidRPr="00717C79"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i/>
          <w:color w:val="000000" w:themeColor="text1"/>
          <w:sz w:val="21"/>
          <w:szCs w:val="21"/>
        </w:rPr>
        <w:t xml:space="preserve">Подлинник: РГАДА. Ф. 1193 (Троицкий Калязин монастырь). Оп. 1. Д. 2. Ед. хр. 76. Л. 157–158. </w:t>
      </w:r>
    </w:p>
    <w:p w:rsidR="00937700" w:rsidRDefault="00123D78"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r w:rsidRPr="00717C79">
        <w:rPr>
          <w:rFonts w:ascii="Times New Roman" w:hAnsi="Times New Roman" w:cs="Times New Roman"/>
          <w:i/>
          <w:color w:val="000000" w:themeColor="text1"/>
          <w:sz w:val="21"/>
          <w:szCs w:val="21"/>
        </w:rPr>
        <w:t>Публикуется впервые</w:t>
      </w:r>
      <w:r w:rsidRPr="00717C79">
        <w:rPr>
          <w:rFonts w:ascii="Times New Roman" w:hAnsi="Times New Roman" w:cs="Times New Roman"/>
          <w:color w:val="000000" w:themeColor="text1"/>
          <w:sz w:val="21"/>
          <w:szCs w:val="21"/>
        </w:rPr>
        <w:t>.</w:t>
      </w:r>
    </w:p>
    <w:p w:rsidR="00390E22" w:rsidRPr="00717C79" w:rsidRDefault="00390E22" w:rsidP="00717C79">
      <w:pPr>
        <w:pStyle w:val="10"/>
        <w:tabs>
          <w:tab w:val="left" w:pos="927"/>
        </w:tabs>
        <w:suppressAutoHyphens w:val="0"/>
        <w:spacing w:line="240" w:lineRule="exact"/>
        <w:ind w:firstLine="454"/>
        <w:jc w:val="both"/>
        <w:rPr>
          <w:rFonts w:ascii="Times New Roman" w:hAnsi="Times New Roman" w:cs="Times New Roman"/>
          <w:color w:val="000000" w:themeColor="text1"/>
          <w:sz w:val="21"/>
          <w:szCs w:val="21"/>
        </w:rPr>
      </w:pPr>
    </w:p>
    <w:p w:rsidR="00937700" w:rsidRPr="00CE3D1B" w:rsidRDefault="00123D78" w:rsidP="00390E22">
      <w:pPr>
        <w:pStyle w:val="10"/>
        <w:tabs>
          <w:tab w:val="left" w:pos="927"/>
        </w:tabs>
        <w:suppressAutoHyphens w:val="0"/>
        <w:spacing w:line="240" w:lineRule="exact"/>
        <w:jc w:val="center"/>
        <w:rPr>
          <w:rFonts w:ascii="Times New Roman" w:hAnsi="Times New Roman" w:cs="Times New Roman"/>
          <w:color w:val="000000" w:themeColor="text1"/>
          <w:sz w:val="18"/>
          <w:szCs w:val="18"/>
        </w:rPr>
      </w:pPr>
      <w:r w:rsidRPr="00CE3D1B">
        <w:rPr>
          <w:rFonts w:ascii="Times New Roman" w:hAnsi="Times New Roman" w:cs="Times New Roman"/>
          <w:color w:val="000000" w:themeColor="text1"/>
          <w:sz w:val="18"/>
          <w:szCs w:val="18"/>
        </w:rPr>
        <w:t>БИБЛИОГРАФИЯ</w:t>
      </w:r>
    </w:p>
    <w:p w:rsidR="00937700" w:rsidRPr="00CE3D1B" w:rsidRDefault="00937700" w:rsidP="00390E22">
      <w:pPr>
        <w:suppressAutoHyphens w:val="0"/>
        <w:spacing w:after="0" w:line="240" w:lineRule="exact"/>
        <w:jc w:val="center"/>
        <w:rPr>
          <w:rFonts w:ascii="Times New Roman" w:hAnsi="Times New Roman"/>
          <w:i/>
          <w:color w:val="000000" w:themeColor="text1"/>
          <w:sz w:val="18"/>
          <w:szCs w:val="18"/>
        </w:rPr>
      </w:pPr>
    </w:p>
    <w:p w:rsidR="00937700" w:rsidRPr="00CE3D1B" w:rsidRDefault="00123D78" w:rsidP="00390E22">
      <w:pPr>
        <w:suppressAutoHyphens w:val="0"/>
        <w:spacing w:after="0" w:line="240" w:lineRule="exact"/>
        <w:jc w:val="center"/>
        <w:rPr>
          <w:rFonts w:ascii="Times New Roman" w:hAnsi="Times New Roman"/>
          <w:color w:val="000000" w:themeColor="text1"/>
          <w:sz w:val="18"/>
          <w:szCs w:val="18"/>
        </w:rPr>
      </w:pPr>
      <w:r w:rsidRPr="00CE3D1B">
        <w:rPr>
          <w:rFonts w:ascii="Times New Roman" w:hAnsi="Times New Roman"/>
          <w:color w:val="000000" w:themeColor="text1"/>
          <w:sz w:val="18"/>
          <w:szCs w:val="18"/>
        </w:rPr>
        <w:t>ИСТОЧНИКИ</w:t>
      </w:r>
    </w:p>
    <w:p w:rsidR="00937700" w:rsidRPr="00CE3D1B" w:rsidRDefault="00937700" w:rsidP="00717C79">
      <w:pPr>
        <w:suppressAutoHyphens w:val="0"/>
        <w:spacing w:after="0" w:line="240" w:lineRule="exact"/>
        <w:ind w:firstLine="454"/>
        <w:jc w:val="both"/>
        <w:rPr>
          <w:rFonts w:ascii="Times New Roman" w:hAnsi="Times New Roman"/>
          <w:color w:val="000000" w:themeColor="text1"/>
          <w:sz w:val="18"/>
          <w:szCs w:val="18"/>
        </w:rPr>
      </w:pPr>
    </w:p>
    <w:p w:rsidR="00937700" w:rsidRPr="00CE3D1B" w:rsidRDefault="00123D78"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color w:val="000000" w:themeColor="text1"/>
          <w:sz w:val="18"/>
          <w:szCs w:val="18"/>
        </w:rPr>
        <w:t xml:space="preserve">Акты </w:t>
      </w:r>
      <w:r w:rsidRPr="00CE3D1B">
        <w:rPr>
          <w:rFonts w:ascii="Times New Roman" w:hAnsi="Times New Roman"/>
          <w:color w:val="000000" w:themeColor="text1"/>
          <w:sz w:val="18"/>
          <w:szCs w:val="18"/>
          <w:lang w:val="en-US"/>
        </w:rPr>
        <w:t>XIII</w:t>
      </w:r>
      <w:r w:rsidRPr="00CE3D1B">
        <w:rPr>
          <w:rFonts w:ascii="Times New Roman" w:hAnsi="Times New Roman"/>
          <w:color w:val="000000" w:themeColor="text1"/>
          <w:sz w:val="18"/>
          <w:szCs w:val="18"/>
        </w:rPr>
        <w:t>–</w:t>
      </w:r>
      <w:r w:rsidRPr="00CE3D1B">
        <w:rPr>
          <w:rFonts w:ascii="Times New Roman" w:hAnsi="Times New Roman"/>
          <w:color w:val="000000" w:themeColor="text1"/>
          <w:sz w:val="18"/>
          <w:szCs w:val="18"/>
          <w:lang w:val="en-US"/>
        </w:rPr>
        <w:t>XVII</w:t>
      </w:r>
      <w:r w:rsidRPr="00CE3D1B">
        <w:rPr>
          <w:rFonts w:ascii="Times New Roman" w:hAnsi="Times New Roman"/>
          <w:color w:val="000000" w:themeColor="text1"/>
          <w:sz w:val="18"/>
          <w:szCs w:val="18"/>
        </w:rPr>
        <w:t xml:space="preserve"> вв., представленные в Разрядный приказ представителями служилых фамилий после отмены м</w:t>
      </w:r>
      <w:r w:rsidR="00F914F2">
        <w:rPr>
          <w:rFonts w:ascii="Times New Roman" w:hAnsi="Times New Roman"/>
          <w:color w:val="000000" w:themeColor="text1"/>
          <w:sz w:val="18"/>
          <w:szCs w:val="18"/>
        </w:rPr>
        <w:t>естничества / Собрал и издал А. </w:t>
      </w:r>
      <w:r w:rsidRPr="00CE3D1B">
        <w:rPr>
          <w:rFonts w:ascii="Times New Roman" w:hAnsi="Times New Roman"/>
          <w:color w:val="000000" w:themeColor="text1"/>
          <w:sz w:val="18"/>
          <w:szCs w:val="18"/>
        </w:rPr>
        <w:t xml:space="preserve">Юшков. Ч. </w:t>
      </w:r>
      <w:r w:rsidRPr="00CE3D1B">
        <w:rPr>
          <w:rFonts w:ascii="Times New Roman" w:hAnsi="Times New Roman"/>
          <w:color w:val="000000" w:themeColor="text1"/>
          <w:sz w:val="18"/>
          <w:szCs w:val="18"/>
          <w:lang w:val="en-US"/>
        </w:rPr>
        <w:t>I</w:t>
      </w:r>
      <w:r w:rsidRPr="00CE3D1B">
        <w:rPr>
          <w:rFonts w:ascii="Times New Roman" w:hAnsi="Times New Roman"/>
          <w:color w:val="000000" w:themeColor="text1"/>
          <w:sz w:val="18"/>
          <w:szCs w:val="18"/>
        </w:rPr>
        <w:t>: 1257–1613 гг. М., 1898.</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Акты служилых землевладельцев </w:t>
      </w:r>
      <w:r w:rsidRPr="00CE3D1B">
        <w:rPr>
          <w:color w:val="000000" w:themeColor="text1"/>
          <w:sz w:val="18"/>
          <w:szCs w:val="18"/>
          <w:lang w:val="en-US"/>
        </w:rPr>
        <w:t>XV</w:t>
      </w:r>
      <w:r w:rsidRPr="00CE3D1B">
        <w:rPr>
          <w:color w:val="000000" w:themeColor="text1"/>
          <w:sz w:val="18"/>
          <w:szCs w:val="18"/>
        </w:rPr>
        <w:t xml:space="preserve"> – начала </w:t>
      </w:r>
      <w:r w:rsidRPr="00CE3D1B">
        <w:rPr>
          <w:color w:val="000000" w:themeColor="text1"/>
          <w:sz w:val="18"/>
          <w:szCs w:val="18"/>
          <w:lang w:val="en-US"/>
        </w:rPr>
        <w:t>XVII</w:t>
      </w:r>
      <w:r w:rsidR="00390E22" w:rsidRPr="00CE3D1B">
        <w:rPr>
          <w:color w:val="000000" w:themeColor="text1"/>
          <w:sz w:val="18"/>
          <w:szCs w:val="18"/>
        </w:rPr>
        <w:t xml:space="preserve"> вв. / Сост. А.</w:t>
      </w:r>
      <w:r w:rsidR="00FA5BF7" w:rsidRPr="00CE3D1B">
        <w:rPr>
          <w:color w:val="000000" w:themeColor="text1"/>
          <w:sz w:val="18"/>
          <w:szCs w:val="18"/>
        </w:rPr>
        <w:t>В. </w:t>
      </w:r>
      <w:r w:rsidRPr="00CE3D1B">
        <w:rPr>
          <w:color w:val="000000" w:themeColor="text1"/>
          <w:sz w:val="18"/>
          <w:szCs w:val="18"/>
        </w:rPr>
        <w:t xml:space="preserve">Антонов. Т. </w:t>
      </w:r>
      <w:r w:rsidRPr="00CE3D1B">
        <w:rPr>
          <w:color w:val="000000" w:themeColor="text1"/>
          <w:sz w:val="18"/>
          <w:szCs w:val="18"/>
          <w:lang w:val="en-US"/>
        </w:rPr>
        <w:t>IV</w:t>
      </w:r>
      <w:r w:rsidRPr="00CE3D1B">
        <w:rPr>
          <w:color w:val="000000" w:themeColor="text1"/>
          <w:sz w:val="18"/>
          <w:szCs w:val="18"/>
        </w:rPr>
        <w:t>. М., 2008.</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Акты социально-экономической истории Северо-Восточной Руси конца </w:t>
      </w:r>
      <w:r w:rsidRPr="00CE3D1B">
        <w:rPr>
          <w:color w:val="000000" w:themeColor="text1"/>
          <w:sz w:val="18"/>
          <w:szCs w:val="18"/>
          <w:lang w:val="en-US"/>
        </w:rPr>
        <w:t>XIV</w:t>
      </w:r>
      <w:r w:rsidRPr="00CE3D1B">
        <w:rPr>
          <w:color w:val="000000" w:themeColor="text1"/>
          <w:sz w:val="18"/>
          <w:szCs w:val="18"/>
        </w:rPr>
        <w:t xml:space="preserve"> – начала </w:t>
      </w:r>
      <w:r w:rsidRPr="00CE3D1B">
        <w:rPr>
          <w:color w:val="000000" w:themeColor="text1"/>
          <w:sz w:val="18"/>
          <w:szCs w:val="18"/>
          <w:lang w:val="en-US"/>
        </w:rPr>
        <w:t>XVI</w:t>
      </w:r>
      <w:r w:rsidR="00390E22" w:rsidRPr="00CE3D1B">
        <w:rPr>
          <w:color w:val="000000" w:themeColor="text1"/>
          <w:sz w:val="18"/>
          <w:szCs w:val="18"/>
        </w:rPr>
        <w:t xml:space="preserve"> в. / Отв. ред. Б.Д. Греков, Л.</w:t>
      </w:r>
      <w:r w:rsidRPr="00CE3D1B">
        <w:rPr>
          <w:color w:val="000000" w:themeColor="text1"/>
          <w:sz w:val="18"/>
          <w:szCs w:val="18"/>
        </w:rPr>
        <w:t xml:space="preserve">В. Черепнин и др. Т. </w:t>
      </w:r>
      <w:r w:rsidRPr="00CE3D1B">
        <w:rPr>
          <w:color w:val="000000" w:themeColor="text1"/>
          <w:sz w:val="18"/>
          <w:szCs w:val="18"/>
          <w:lang w:val="en-US"/>
        </w:rPr>
        <w:t>III</w:t>
      </w:r>
      <w:r w:rsidRPr="00CE3D1B">
        <w:rPr>
          <w:color w:val="000000" w:themeColor="text1"/>
          <w:sz w:val="18"/>
          <w:szCs w:val="18"/>
        </w:rPr>
        <w:t>. М., 1964.</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Акты Троицкого Калязина монастыря </w:t>
      </w:r>
      <w:r w:rsidRPr="00CE3D1B">
        <w:rPr>
          <w:color w:val="000000" w:themeColor="text1"/>
          <w:sz w:val="18"/>
          <w:szCs w:val="18"/>
          <w:lang w:val="en-US"/>
        </w:rPr>
        <w:t>XVI</w:t>
      </w:r>
      <w:r w:rsidR="00390E22" w:rsidRPr="00CE3D1B">
        <w:rPr>
          <w:color w:val="000000" w:themeColor="text1"/>
          <w:sz w:val="18"/>
          <w:szCs w:val="18"/>
        </w:rPr>
        <w:t xml:space="preserve"> в. / Сост. С.Н. Кистерёв, Л.</w:t>
      </w:r>
      <w:r w:rsidRPr="00CE3D1B">
        <w:rPr>
          <w:color w:val="000000" w:themeColor="text1"/>
          <w:sz w:val="18"/>
          <w:szCs w:val="18"/>
        </w:rPr>
        <w:t>А. Тимошина. М.; СПб., 2007.</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Боярская </w:t>
      </w:r>
      <w:r w:rsidR="00390E22" w:rsidRPr="00CE3D1B">
        <w:rPr>
          <w:color w:val="000000" w:themeColor="text1"/>
          <w:sz w:val="18"/>
          <w:szCs w:val="18"/>
        </w:rPr>
        <w:t>книга 1629 года / Публ. Е.</w:t>
      </w:r>
      <w:r w:rsidRPr="00CE3D1B">
        <w:rPr>
          <w:color w:val="000000" w:themeColor="text1"/>
          <w:sz w:val="18"/>
          <w:szCs w:val="18"/>
        </w:rPr>
        <w:t>Н. Горбатова // Российская генеалогия. Научный а</w:t>
      </w:r>
      <w:r w:rsidR="00390E22" w:rsidRPr="00CE3D1B">
        <w:rPr>
          <w:color w:val="000000" w:themeColor="text1"/>
          <w:sz w:val="18"/>
          <w:szCs w:val="18"/>
        </w:rPr>
        <w:t>льманах. Вып. 11 / Отв. ред. А.</w:t>
      </w:r>
      <w:r w:rsidRPr="00CE3D1B">
        <w:rPr>
          <w:color w:val="000000" w:themeColor="text1"/>
          <w:sz w:val="18"/>
          <w:szCs w:val="18"/>
        </w:rPr>
        <w:t>В. Матисон. М., 2022. С. 63–254.</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Дополнения к Актам историческим, собранным и изданным Археографическою комиссиею. Т. </w:t>
      </w:r>
      <w:r w:rsidRPr="00CE3D1B">
        <w:rPr>
          <w:color w:val="000000" w:themeColor="text1"/>
          <w:sz w:val="18"/>
          <w:szCs w:val="18"/>
          <w:lang w:val="en-US"/>
        </w:rPr>
        <w:t>I</w:t>
      </w:r>
      <w:r w:rsidRPr="00CE3D1B">
        <w:rPr>
          <w:color w:val="000000" w:themeColor="text1"/>
          <w:sz w:val="18"/>
          <w:szCs w:val="18"/>
        </w:rPr>
        <w:t>. СПб., 1846.</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Записные вотчинные книги Поместного приказа </w:t>
      </w:r>
      <w:r w:rsidR="00390E22" w:rsidRPr="00CE3D1B">
        <w:rPr>
          <w:color w:val="000000" w:themeColor="text1"/>
          <w:sz w:val="18"/>
          <w:szCs w:val="18"/>
        </w:rPr>
        <w:t>1626–1657 гг. / Авт. и сост. А.В. Антонов, В.Ю. Беликов, А. Берелович, В.Д. </w:t>
      </w:r>
      <w:r w:rsidRPr="00CE3D1B">
        <w:rPr>
          <w:color w:val="000000" w:themeColor="text1"/>
          <w:sz w:val="18"/>
          <w:szCs w:val="18"/>
        </w:rPr>
        <w:t>Назаров, Э. Тейра. М., 2010.</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«Кормовая книга» Колязина монастыря / С предисл. члена Тверской учёной архивной комиссии И. А. Иванова. Тверь, 1892.</w:t>
      </w:r>
    </w:p>
    <w:p w:rsidR="00937700" w:rsidRPr="00CE3D1B" w:rsidRDefault="00123D78"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color w:val="000000" w:themeColor="text1"/>
          <w:sz w:val="18"/>
          <w:szCs w:val="18"/>
        </w:rPr>
        <w:t>«Подлинные» боярские списки 1626–1633 годов</w:t>
      </w:r>
      <w:r w:rsidR="00390E22" w:rsidRPr="00CE3D1B">
        <w:rPr>
          <w:rFonts w:ascii="Times New Roman" w:hAnsi="Times New Roman"/>
          <w:color w:val="000000" w:themeColor="text1"/>
          <w:sz w:val="18"/>
          <w:szCs w:val="18"/>
        </w:rPr>
        <w:t>, Сборник документов / Сост. Е.</w:t>
      </w:r>
      <w:r w:rsidRPr="00CE3D1B">
        <w:rPr>
          <w:rFonts w:ascii="Times New Roman" w:hAnsi="Times New Roman"/>
          <w:color w:val="000000" w:themeColor="text1"/>
          <w:sz w:val="18"/>
          <w:szCs w:val="18"/>
        </w:rPr>
        <w:t>Н. Горбатов. М., 2015.</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lastRenderedPageBreak/>
        <w:t xml:space="preserve">Родословные росписи, поданные в Палату родословных дел в конце </w:t>
      </w:r>
      <w:r w:rsidRPr="00CE3D1B">
        <w:rPr>
          <w:color w:val="000000" w:themeColor="text1"/>
          <w:sz w:val="18"/>
          <w:szCs w:val="18"/>
          <w:lang w:val="en-US"/>
        </w:rPr>
        <w:t>XVII</w:t>
      </w:r>
      <w:r w:rsidRPr="00CE3D1B">
        <w:rPr>
          <w:color w:val="000000" w:themeColor="text1"/>
          <w:sz w:val="18"/>
          <w:szCs w:val="18"/>
        </w:rPr>
        <w:t xml:space="preserve"> в.: допол</w:t>
      </w:r>
      <w:r w:rsidR="00390E22" w:rsidRPr="00CE3D1B">
        <w:rPr>
          <w:color w:val="000000" w:themeColor="text1"/>
          <w:sz w:val="18"/>
          <w:szCs w:val="18"/>
        </w:rPr>
        <w:t>нение (Б, Г, Е, К–Я) / Публ. Е.</w:t>
      </w:r>
      <w:r w:rsidRPr="00CE3D1B">
        <w:rPr>
          <w:color w:val="000000" w:themeColor="text1"/>
          <w:sz w:val="18"/>
          <w:szCs w:val="18"/>
        </w:rPr>
        <w:t>Н. Шибаева // Российская генеалогия. Научный альм</w:t>
      </w:r>
      <w:r w:rsidR="00390E22" w:rsidRPr="00CE3D1B">
        <w:rPr>
          <w:color w:val="000000" w:themeColor="text1"/>
          <w:sz w:val="18"/>
          <w:szCs w:val="18"/>
        </w:rPr>
        <w:t>анах. Вып. 11 / Научн. ред. А.</w:t>
      </w:r>
      <w:r w:rsidRPr="00CE3D1B">
        <w:rPr>
          <w:color w:val="000000" w:themeColor="text1"/>
          <w:sz w:val="18"/>
          <w:szCs w:val="18"/>
        </w:rPr>
        <w:t>В. Матисон. М., 2022. С. 255–432.</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Родословные росписи, поданные в Палату родословных дел в конце </w:t>
      </w:r>
      <w:r w:rsidRPr="00CE3D1B">
        <w:rPr>
          <w:color w:val="000000" w:themeColor="text1"/>
          <w:sz w:val="18"/>
          <w:szCs w:val="18"/>
          <w:lang w:val="en-US"/>
        </w:rPr>
        <w:t>XVII</w:t>
      </w:r>
      <w:r w:rsidRPr="00CE3D1B">
        <w:rPr>
          <w:color w:val="000000" w:themeColor="text1"/>
          <w:sz w:val="18"/>
          <w:szCs w:val="18"/>
        </w:rPr>
        <w:t xml:space="preserve"> в.: провинциальное служилое дворянство (Алексин, Арзамас, Белёв, Белозерск, Боровск, Великие Луки, Верея, Владимир, Вологда, Волоколамск, Воротынск, Вязьма, Галич, Дмитров, Калуга, Кашин, Кашира, Козельск, Коломна, Кострома, Медынь, Мещера (Шацк), Можайск, Муром, Мцен</w:t>
      </w:r>
      <w:r w:rsidR="00390E22" w:rsidRPr="00CE3D1B">
        <w:rPr>
          <w:color w:val="000000" w:themeColor="text1"/>
          <w:sz w:val="18"/>
          <w:szCs w:val="18"/>
        </w:rPr>
        <w:t>ск, Нижний Новгород) / Публ. Л.</w:t>
      </w:r>
      <w:r w:rsidRPr="00CE3D1B">
        <w:rPr>
          <w:color w:val="000000" w:themeColor="text1"/>
          <w:sz w:val="18"/>
          <w:szCs w:val="18"/>
        </w:rPr>
        <w:t xml:space="preserve">Е. Шибаева // Российская генеалогия. Научный </w:t>
      </w:r>
      <w:r w:rsidR="00390E22" w:rsidRPr="00CE3D1B">
        <w:rPr>
          <w:color w:val="000000" w:themeColor="text1"/>
          <w:sz w:val="18"/>
          <w:szCs w:val="18"/>
        </w:rPr>
        <w:t>альманах. Вып. 6 / Отв. ред. А.</w:t>
      </w:r>
      <w:r w:rsidRPr="00CE3D1B">
        <w:rPr>
          <w:color w:val="000000" w:themeColor="text1"/>
          <w:sz w:val="18"/>
          <w:szCs w:val="18"/>
        </w:rPr>
        <w:t xml:space="preserve">В. Матисон. М., 2020. С. 269–423. </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Родословные росписи тверской аристократии конца </w:t>
      </w:r>
      <w:r w:rsidRPr="00CE3D1B">
        <w:rPr>
          <w:color w:val="000000" w:themeColor="text1"/>
          <w:sz w:val="18"/>
          <w:szCs w:val="18"/>
          <w:lang w:val="en-US"/>
        </w:rPr>
        <w:t>XVII</w:t>
      </w:r>
      <w:r w:rsidRPr="00CE3D1B">
        <w:rPr>
          <w:color w:val="000000" w:themeColor="text1"/>
          <w:sz w:val="18"/>
          <w:szCs w:val="18"/>
        </w:rPr>
        <w:t xml:space="preserve"> века // Российская генеалогия. Научный</w:t>
      </w:r>
      <w:r w:rsidR="00390E22" w:rsidRPr="00CE3D1B">
        <w:rPr>
          <w:color w:val="000000" w:themeColor="text1"/>
          <w:sz w:val="18"/>
          <w:szCs w:val="18"/>
        </w:rPr>
        <w:t xml:space="preserve"> альманах. Вып. 2 / Гл. ред. А.В. </w:t>
      </w:r>
      <w:r w:rsidRPr="00CE3D1B">
        <w:rPr>
          <w:color w:val="000000" w:themeColor="text1"/>
          <w:sz w:val="18"/>
          <w:szCs w:val="18"/>
        </w:rPr>
        <w:t>Матисон. М., 2017. С. 176–282.</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Русский архив Яна Петра Сапеги 1608–1611 годов. Тексты, переводы, </w:t>
      </w:r>
      <w:r w:rsidR="00390E22" w:rsidRPr="00CE3D1B">
        <w:rPr>
          <w:color w:val="000000" w:themeColor="text1"/>
          <w:sz w:val="18"/>
          <w:szCs w:val="18"/>
        </w:rPr>
        <w:t>комментарии / Под ред. И.</w:t>
      </w:r>
      <w:r w:rsidRPr="00CE3D1B">
        <w:rPr>
          <w:color w:val="000000" w:themeColor="text1"/>
          <w:sz w:val="18"/>
          <w:szCs w:val="18"/>
        </w:rPr>
        <w:t>О. Тюменцева. Волгоград, 2012.</w:t>
      </w:r>
    </w:p>
    <w:p w:rsidR="00937700" w:rsidRPr="00CE3D1B" w:rsidRDefault="00390E22" w:rsidP="00FA5BF7">
      <w:pPr>
        <w:tabs>
          <w:tab w:val="left" w:pos="709"/>
          <w:tab w:val="left" w:pos="3206"/>
        </w:tabs>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iCs/>
          <w:color w:val="000000" w:themeColor="text1"/>
          <w:sz w:val="18"/>
          <w:szCs w:val="18"/>
        </w:rPr>
        <w:t>Сторожев В.</w:t>
      </w:r>
      <w:r w:rsidR="00123D78" w:rsidRPr="00CE3D1B">
        <w:rPr>
          <w:rFonts w:ascii="Times New Roman" w:hAnsi="Times New Roman"/>
          <w:i/>
          <w:iCs/>
          <w:color w:val="000000" w:themeColor="text1"/>
          <w:sz w:val="18"/>
          <w:szCs w:val="18"/>
        </w:rPr>
        <w:t>Н.</w:t>
      </w:r>
      <w:r w:rsidR="00123D78" w:rsidRPr="00CE3D1B">
        <w:rPr>
          <w:rFonts w:ascii="Times New Roman" w:hAnsi="Times New Roman"/>
          <w:color w:val="000000" w:themeColor="text1"/>
          <w:sz w:val="18"/>
          <w:szCs w:val="18"/>
        </w:rPr>
        <w:t xml:space="preserve"> Тверское дворянство </w:t>
      </w:r>
      <w:r w:rsidR="00123D78" w:rsidRPr="00CE3D1B">
        <w:rPr>
          <w:rFonts w:ascii="Times New Roman" w:hAnsi="Times New Roman"/>
          <w:color w:val="000000" w:themeColor="text1"/>
          <w:sz w:val="18"/>
          <w:szCs w:val="18"/>
          <w:lang w:val="en-US"/>
        </w:rPr>
        <w:t>XVII</w:t>
      </w:r>
      <w:r w:rsidR="00123D78" w:rsidRPr="00CE3D1B">
        <w:rPr>
          <w:rFonts w:ascii="Times New Roman" w:hAnsi="Times New Roman"/>
          <w:color w:val="000000" w:themeColor="text1"/>
          <w:sz w:val="18"/>
          <w:szCs w:val="18"/>
        </w:rPr>
        <w:t xml:space="preserve"> века. Вып. 3: Состав старицкого и кашинского дворянства по десятням </w:t>
      </w:r>
      <w:r w:rsidR="00123D78" w:rsidRPr="00CE3D1B">
        <w:rPr>
          <w:rFonts w:ascii="Times New Roman" w:hAnsi="Times New Roman"/>
          <w:color w:val="000000" w:themeColor="text1"/>
          <w:sz w:val="18"/>
          <w:szCs w:val="18"/>
          <w:lang w:val="en-US"/>
        </w:rPr>
        <w:t>XVII</w:t>
      </w:r>
      <w:r w:rsidR="00123D78" w:rsidRPr="00CE3D1B">
        <w:rPr>
          <w:rFonts w:ascii="Times New Roman" w:hAnsi="Times New Roman"/>
          <w:color w:val="000000" w:themeColor="text1"/>
          <w:sz w:val="18"/>
          <w:szCs w:val="18"/>
        </w:rPr>
        <w:t xml:space="preserve"> века. Тверь, 1894.</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color w:val="000000" w:themeColor="text1"/>
          <w:sz w:val="18"/>
          <w:szCs w:val="18"/>
        </w:rPr>
        <w:t xml:space="preserve">Тысячная книга 1550 г. и Дворовая тетрадь 50-х гг. </w:t>
      </w:r>
      <w:r w:rsidRPr="00CE3D1B">
        <w:rPr>
          <w:color w:val="000000" w:themeColor="text1"/>
          <w:sz w:val="18"/>
          <w:szCs w:val="18"/>
          <w:lang w:val="en-US"/>
        </w:rPr>
        <w:t>XVI</w:t>
      </w:r>
      <w:r w:rsidRPr="00CE3D1B">
        <w:rPr>
          <w:color w:val="000000" w:themeColor="text1"/>
          <w:sz w:val="18"/>
          <w:szCs w:val="18"/>
        </w:rPr>
        <w:t xml:space="preserve"> в. / Подг. к</w:t>
      </w:r>
      <w:r w:rsidR="00390E22" w:rsidRPr="00CE3D1B">
        <w:rPr>
          <w:color w:val="000000" w:themeColor="text1"/>
          <w:sz w:val="18"/>
          <w:szCs w:val="18"/>
        </w:rPr>
        <w:t xml:space="preserve"> печати А.</w:t>
      </w:r>
      <w:r w:rsidRPr="00CE3D1B">
        <w:rPr>
          <w:color w:val="000000" w:themeColor="text1"/>
          <w:sz w:val="18"/>
          <w:szCs w:val="18"/>
        </w:rPr>
        <w:t>А. Зимин. М.; Л., 1950.</w:t>
      </w:r>
    </w:p>
    <w:p w:rsidR="00390E22" w:rsidRPr="00CE3D1B" w:rsidRDefault="00390E22" w:rsidP="00FA5BF7">
      <w:pPr>
        <w:pStyle w:val="af"/>
        <w:suppressAutoHyphens w:val="0"/>
        <w:spacing w:line="240" w:lineRule="exact"/>
        <w:ind w:left="454" w:hanging="454"/>
        <w:jc w:val="both"/>
        <w:rPr>
          <w:color w:val="000000" w:themeColor="text1"/>
          <w:sz w:val="18"/>
          <w:szCs w:val="18"/>
        </w:rPr>
      </w:pPr>
    </w:p>
    <w:p w:rsidR="00937700" w:rsidRPr="00CE3D1B" w:rsidRDefault="00123D78" w:rsidP="00FA5BF7">
      <w:pPr>
        <w:suppressAutoHyphens w:val="0"/>
        <w:spacing w:after="0" w:line="240" w:lineRule="exact"/>
        <w:ind w:left="454" w:hanging="454"/>
        <w:jc w:val="center"/>
        <w:rPr>
          <w:rFonts w:ascii="Times New Roman" w:hAnsi="Times New Roman"/>
          <w:color w:val="000000" w:themeColor="text1"/>
          <w:sz w:val="18"/>
          <w:szCs w:val="18"/>
        </w:rPr>
      </w:pPr>
      <w:r w:rsidRPr="00CE3D1B">
        <w:rPr>
          <w:rFonts w:ascii="Times New Roman" w:hAnsi="Times New Roman"/>
          <w:color w:val="000000" w:themeColor="text1"/>
          <w:sz w:val="18"/>
          <w:szCs w:val="18"/>
        </w:rPr>
        <w:t>ЛИТЕРАТУРА</w:t>
      </w:r>
    </w:p>
    <w:p w:rsidR="00937700" w:rsidRPr="00CE3D1B" w:rsidRDefault="00937700" w:rsidP="00FA5BF7">
      <w:pPr>
        <w:suppressAutoHyphens w:val="0"/>
        <w:spacing w:after="0" w:line="240" w:lineRule="exact"/>
        <w:ind w:left="454" w:hanging="454"/>
        <w:jc w:val="both"/>
        <w:rPr>
          <w:rFonts w:ascii="Times New Roman" w:hAnsi="Times New Roman"/>
          <w:i/>
          <w:color w:val="000000" w:themeColor="text1"/>
          <w:sz w:val="18"/>
          <w:szCs w:val="18"/>
        </w:rPr>
      </w:pPr>
    </w:p>
    <w:p w:rsidR="00937700" w:rsidRPr="00CE3D1B" w:rsidRDefault="00FA5BF7" w:rsidP="00FA5BF7">
      <w:pPr>
        <w:suppressAutoHyphens w:val="0"/>
        <w:spacing w:after="0" w:line="240" w:lineRule="exact"/>
        <w:ind w:left="454" w:hanging="454"/>
        <w:jc w:val="both"/>
        <w:rPr>
          <w:rFonts w:ascii="Times New Roman" w:hAnsi="Times New Roman"/>
          <w:i/>
          <w:color w:val="000000" w:themeColor="text1"/>
          <w:sz w:val="18"/>
          <w:szCs w:val="18"/>
        </w:rPr>
      </w:pPr>
      <w:r w:rsidRPr="00CE3D1B">
        <w:rPr>
          <w:rFonts w:ascii="Times New Roman" w:hAnsi="Times New Roman"/>
          <w:i/>
          <w:color w:val="000000" w:themeColor="text1"/>
          <w:sz w:val="18"/>
          <w:szCs w:val="18"/>
        </w:rPr>
        <w:t>Авдеев А.</w:t>
      </w:r>
      <w:r w:rsidR="00123D78" w:rsidRPr="00CE3D1B">
        <w:rPr>
          <w:rFonts w:ascii="Times New Roman" w:hAnsi="Times New Roman"/>
          <w:i/>
          <w:color w:val="000000" w:themeColor="text1"/>
          <w:sz w:val="18"/>
          <w:szCs w:val="18"/>
        </w:rPr>
        <w:t>Г</w:t>
      </w:r>
      <w:r w:rsidR="00123D78" w:rsidRPr="00CE3D1B">
        <w:rPr>
          <w:rFonts w:ascii="Times New Roman" w:hAnsi="Times New Roman"/>
          <w:color w:val="000000" w:themeColor="text1"/>
          <w:sz w:val="18"/>
          <w:szCs w:val="18"/>
        </w:rPr>
        <w:t>. Намогильная плита Евфимии Васильевны Гавреневой // «По пути времени…». 2017–2018. Вып. 7. Сост. поисково-исследовательский отряд «Путник». Тверь, 2019. С. 194–209.</w:t>
      </w:r>
    </w:p>
    <w:p w:rsidR="00937700" w:rsidRPr="00CE3D1B" w:rsidRDefault="00FA5BF7"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color w:val="000000" w:themeColor="text1"/>
          <w:sz w:val="18"/>
          <w:szCs w:val="18"/>
        </w:rPr>
        <w:t>Авдеев А.</w:t>
      </w:r>
      <w:r w:rsidR="00123D78" w:rsidRPr="00CE3D1B">
        <w:rPr>
          <w:rFonts w:ascii="Times New Roman" w:hAnsi="Times New Roman"/>
          <w:i/>
          <w:color w:val="000000" w:themeColor="text1"/>
          <w:sz w:val="18"/>
          <w:szCs w:val="18"/>
        </w:rPr>
        <w:t>Г</w:t>
      </w:r>
      <w:r w:rsidR="00123D78" w:rsidRPr="00CE3D1B">
        <w:rPr>
          <w:rFonts w:ascii="Times New Roman" w:hAnsi="Times New Roman"/>
          <w:color w:val="000000" w:themeColor="text1"/>
          <w:sz w:val="18"/>
          <w:szCs w:val="18"/>
        </w:rPr>
        <w:t>. Арсений Елассонский – архиепископ Тверской и Кашинский // Поволжский вестник науки. 2020. № 3 (17). С. 14–17.</w:t>
      </w:r>
    </w:p>
    <w:p w:rsidR="00937700" w:rsidRPr="00CE3D1B" w:rsidRDefault="00FA5BF7"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color w:val="000000" w:themeColor="text1"/>
          <w:sz w:val="18"/>
          <w:szCs w:val="18"/>
        </w:rPr>
        <w:t>Авдеев А.</w:t>
      </w:r>
      <w:r w:rsidR="00123D78" w:rsidRPr="00CE3D1B">
        <w:rPr>
          <w:rFonts w:ascii="Times New Roman" w:hAnsi="Times New Roman"/>
          <w:i/>
          <w:color w:val="000000" w:themeColor="text1"/>
          <w:sz w:val="18"/>
          <w:szCs w:val="18"/>
        </w:rPr>
        <w:t>Г</w:t>
      </w:r>
      <w:r w:rsidR="00123D78" w:rsidRPr="00CE3D1B">
        <w:rPr>
          <w:rFonts w:ascii="Times New Roman" w:hAnsi="Times New Roman"/>
          <w:color w:val="000000" w:themeColor="text1"/>
          <w:sz w:val="18"/>
          <w:szCs w:val="18"/>
        </w:rPr>
        <w:t>. Стены Калязина монастыря: хроника строительства и строители // Тверь, Тверская земля и сопредельные территории в эпо</w:t>
      </w:r>
      <w:r w:rsidRPr="00CE3D1B">
        <w:rPr>
          <w:rFonts w:ascii="Times New Roman" w:hAnsi="Times New Roman"/>
          <w:color w:val="000000" w:themeColor="text1"/>
          <w:sz w:val="18"/>
          <w:szCs w:val="18"/>
        </w:rPr>
        <w:t>ху Средневековья / Отв. ред. А.</w:t>
      </w:r>
      <w:r w:rsidR="00123D78" w:rsidRPr="00CE3D1B">
        <w:rPr>
          <w:rFonts w:ascii="Times New Roman" w:hAnsi="Times New Roman"/>
          <w:color w:val="000000" w:themeColor="text1"/>
          <w:sz w:val="18"/>
          <w:szCs w:val="18"/>
        </w:rPr>
        <w:t>Н. Хохлов. Вып. 16. Тверь, 2024. С. 378–412.</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Антонов А.</w:t>
      </w:r>
      <w:r w:rsidR="00123D78" w:rsidRPr="00CE3D1B">
        <w:rPr>
          <w:i/>
          <w:color w:val="000000" w:themeColor="text1"/>
          <w:sz w:val="18"/>
          <w:szCs w:val="18"/>
        </w:rPr>
        <w:t>В</w:t>
      </w:r>
      <w:r w:rsidR="00123D78" w:rsidRPr="00CE3D1B">
        <w:rPr>
          <w:color w:val="000000" w:themeColor="text1"/>
          <w:sz w:val="18"/>
          <w:szCs w:val="18"/>
        </w:rPr>
        <w:t xml:space="preserve">. Частные архивы русских феодалов </w:t>
      </w:r>
      <w:r w:rsidR="00123D78" w:rsidRPr="00CE3D1B">
        <w:rPr>
          <w:color w:val="000000" w:themeColor="text1"/>
          <w:sz w:val="18"/>
          <w:szCs w:val="18"/>
          <w:lang w:val="en-US"/>
        </w:rPr>
        <w:t>XV</w:t>
      </w:r>
      <w:r w:rsidR="00123D78" w:rsidRPr="00CE3D1B">
        <w:rPr>
          <w:color w:val="000000" w:themeColor="text1"/>
          <w:sz w:val="18"/>
          <w:szCs w:val="18"/>
        </w:rPr>
        <w:t xml:space="preserve"> – начала </w:t>
      </w:r>
      <w:r w:rsidR="00123D78" w:rsidRPr="00CE3D1B">
        <w:rPr>
          <w:color w:val="000000" w:themeColor="text1"/>
          <w:sz w:val="18"/>
          <w:szCs w:val="18"/>
          <w:lang w:val="en-US"/>
        </w:rPr>
        <w:t>XVII</w:t>
      </w:r>
      <w:r w:rsidR="00123D78" w:rsidRPr="00CE3D1B">
        <w:rPr>
          <w:color w:val="000000" w:themeColor="text1"/>
          <w:sz w:val="18"/>
          <w:szCs w:val="18"/>
        </w:rPr>
        <w:t xml:space="preserve"> в. // РД. Вып. 8. М., 2002.</w:t>
      </w:r>
    </w:p>
    <w:p w:rsidR="00937700" w:rsidRPr="00CE3D1B" w:rsidRDefault="00FA5BF7"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color w:val="000000" w:themeColor="text1"/>
          <w:sz w:val="18"/>
          <w:szCs w:val="18"/>
        </w:rPr>
        <w:t>Барсуков А.</w:t>
      </w:r>
      <w:r w:rsidR="00123D78" w:rsidRPr="00CE3D1B">
        <w:rPr>
          <w:rFonts w:ascii="Times New Roman" w:hAnsi="Times New Roman"/>
          <w:i/>
          <w:color w:val="000000" w:themeColor="text1"/>
          <w:sz w:val="18"/>
          <w:szCs w:val="18"/>
        </w:rPr>
        <w:t>П</w:t>
      </w:r>
      <w:r w:rsidR="00123D78" w:rsidRPr="00CE3D1B">
        <w:rPr>
          <w:rFonts w:ascii="Times New Roman" w:hAnsi="Times New Roman"/>
          <w:color w:val="000000" w:themeColor="text1"/>
          <w:sz w:val="18"/>
          <w:szCs w:val="18"/>
        </w:rPr>
        <w:t xml:space="preserve">. Списки городовых воевод и других лиц воеводского управления в Московском государстве </w:t>
      </w:r>
      <w:r w:rsidR="00123D78" w:rsidRPr="00CE3D1B">
        <w:rPr>
          <w:rFonts w:ascii="Times New Roman" w:hAnsi="Times New Roman"/>
          <w:color w:val="000000" w:themeColor="text1"/>
          <w:sz w:val="18"/>
          <w:szCs w:val="18"/>
          <w:lang w:val="en-US"/>
        </w:rPr>
        <w:t>XVII</w:t>
      </w:r>
      <w:r w:rsidR="00123D78" w:rsidRPr="00CE3D1B">
        <w:rPr>
          <w:rFonts w:ascii="Times New Roman" w:hAnsi="Times New Roman"/>
          <w:color w:val="000000" w:themeColor="text1"/>
          <w:sz w:val="18"/>
          <w:szCs w:val="18"/>
        </w:rPr>
        <w:t xml:space="preserve"> столетия. СПб., 1902.</w:t>
      </w:r>
    </w:p>
    <w:p w:rsidR="00937700" w:rsidRPr="00CE3D1B" w:rsidRDefault="00FA5BF7"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color w:val="000000" w:themeColor="text1"/>
          <w:sz w:val="18"/>
          <w:szCs w:val="18"/>
        </w:rPr>
        <w:t>Бенцианов М.</w:t>
      </w:r>
      <w:r w:rsidR="00123D78" w:rsidRPr="00CE3D1B">
        <w:rPr>
          <w:rFonts w:ascii="Times New Roman" w:hAnsi="Times New Roman"/>
          <w:i/>
          <w:color w:val="000000" w:themeColor="text1"/>
          <w:sz w:val="18"/>
          <w:szCs w:val="18"/>
        </w:rPr>
        <w:t>М</w:t>
      </w:r>
      <w:r w:rsidR="00123D78" w:rsidRPr="00CE3D1B">
        <w:rPr>
          <w:rFonts w:ascii="Times New Roman" w:hAnsi="Times New Roman"/>
          <w:color w:val="000000" w:themeColor="text1"/>
          <w:sz w:val="18"/>
          <w:szCs w:val="18"/>
        </w:rPr>
        <w:t xml:space="preserve">. «Князья, бояре и дети боярские». Система служебных отношений в Московском государстве в </w:t>
      </w:r>
      <w:r w:rsidR="00123D78" w:rsidRPr="00CE3D1B">
        <w:rPr>
          <w:rFonts w:ascii="Times New Roman" w:hAnsi="Times New Roman"/>
          <w:color w:val="000000" w:themeColor="text1"/>
          <w:sz w:val="18"/>
          <w:szCs w:val="18"/>
          <w:lang w:val="en-US"/>
        </w:rPr>
        <w:t>XV</w:t>
      </w:r>
      <w:r w:rsidR="00123D78" w:rsidRPr="00CE3D1B">
        <w:rPr>
          <w:rFonts w:ascii="Times New Roman" w:hAnsi="Times New Roman"/>
          <w:color w:val="000000" w:themeColor="text1"/>
          <w:sz w:val="18"/>
          <w:szCs w:val="18"/>
        </w:rPr>
        <w:t>–</w:t>
      </w:r>
      <w:r w:rsidR="00123D78" w:rsidRPr="00CE3D1B">
        <w:rPr>
          <w:rFonts w:ascii="Times New Roman" w:hAnsi="Times New Roman"/>
          <w:color w:val="000000" w:themeColor="text1"/>
          <w:sz w:val="18"/>
          <w:szCs w:val="18"/>
          <w:lang w:val="en-US"/>
        </w:rPr>
        <w:t>XVI</w:t>
      </w:r>
      <w:r w:rsidR="00123D78" w:rsidRPr="00CE3D1B">
        <w:rPr>
          <w:rFonts w:ascii="Times New Roman" w:hAnsi="Times New Roman"/>
          <w:color w:val="000000" w:themeColor="text1"/>
          <w:sz w:val="18"/>
          <w:szCs w:val="18"/>
        </w:rPr>
        <w:t xml:space="preserve"> вв. М., 2019.</w:t>
      </w:r>
    </w:p>
    <w:p w:rsidR="00937700" w:rsidRPr="00CE3D1B" w:rsidRDefault="00FA5BF7" w:rsidP="00FA5BF7">
      <w:pPr>
        <w:suppressAutoHyphens w:val="0"/>
        <w:spacing w:after="0" w:line="240" w:lineRule="exact"/>
        <w:ind w:left="454" w:hanging="454"/>
        <w:jc w:val="both"/>
        <w:rPr>
          <w:rFonts w:ascii="Times New Roman" w:hAnsi="Times New Roman"/>
          <w:color w:val="000000" w:themeColor="text1"/>
          <w:sz w:val="18"/>
          <w:szCs w:val="18"/>
        </w:rPr>
      </w:pPr>
      <w:r w:rsidRPr="00CE3D1B">
        <w:rPr>
          <w:rFonts w:ascii="Times New Roman" w:hAnsi="Times New Roman"/>
          <w:i/>
          <w:color w:val="000000" w:themeColor="text1"/>
          <w:sz w:val="18"/>
          <w:szCs w:val="18"/>
        </w:rPr>
        <w:lastRenderedPageBreak/>
        <w:t>Богатырёв А.</w:t>
      </w:r>
      <w:r w:rsidR="00123D78" w:rsidRPr="00CE3D1B">
        <w:rPr>
          <w:rFonts w:ascii="Times New Roman" w:hAnsi="Times New Roman"/>
          <w:i/>
          <w:color w:val="000000" w:themeColor="text1"/>
          <w:sz w:val="18"/>
          <w:szCs w:val="18"/>
        </w:rPr>
        <w:t>А</w:t>
      </w:r>
      <w:r w:rsidR="00123D78" w:rsidRPr="00CE3D1B">
        <w:rPr>
          <w:rFonts w:ascii="Times New Roman" w:hAnsi="Times New Roman"/>
          <w:color w:val="000000" w:themeColor="text1"/>
          <w:sz w:val="18"/>
          <w:szCs w:val="18"/>
        </w:rPr>
        <w:t>. Возвращение потерянных «отчин». Героическая оборона русским гарнизоном крепости Белая во время её осады поляками. 1634 г. // Военно-ист</w:t>
      </w:r>
      <w:r w:rsidRPr="00CE3D1B">
        <w:rPr>
          <w:rFonts w:ascii="Times New Roman" w:hAnsi="Times New Roman"/>
          <w:color w:val="000000" w:themeColor="text1"/>
          <w:sz w:val="18"/>
          <w:szCs w:val="18"/>
        </w:rPr>
        <w:t>орический журнал. 2015. № 3. С. </w:t>
      </w:r>
      <w:r w:rsidR="00123D78" w:rsidRPr="00CE3D1B">
        <w:rPr>
          <w:rFonts w:ascii="Times New Roman" w:hAnsi="Times New Roman"/>
          <w:color w:val="000000" w:themeColor="text1"/>
          <w:sz w:val="18"/>
          <w:szCs w:val="18"/>
        </w:rPr>
        <w:t>47–51.</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Веселовский С.</w:t>
      </w:r>
      <w:r w:rsidR="00123D78" w:rsidRPr="00CE3D1B">
        <w:rPr>
          <w:i/>
          <w:color w:val="000000" w:themeColor="text1"/>
          <w:sz w:val="18"/>
          <w:szCs w:val="18"/>
        </w:rPr>
        <w:t>Б</w:t>
      </w:r>
      <w:r w:rsidR="00123D78" w:rsidRPr="00CE3D1B">
        <w:rPr>
          <w:color w:val="000000" w:themeColor="text1"/>
          <w:sz w:val="18"/>
          <w:szCs w:val="18"/>
        </w:rPr>
        <w:t xml:space="preserve">. Феодальное землевладение в Северо-Восточной Руси. Т. </w:t>
      </w:r>
      <w:r w:rsidR="00123D78" w:rsidRPr="00CE3D1B">
        <w:rPr>
          <w:color w:val="000000" w:themeColor="text1"/>
          <w:sz w:val="18"/>
          <w:szCs w:val="18"/>
          <w:lang w:val="en-US"/>
        </w:rPr>
        <w:t>I</w:t>
      </w:r>
      <w:r w:rsidR="00123D78" w:rsidRPr="00CE3D1B">
        <w:rPr>
          <w:color w:val="000000" w:themeColor="text1"/>
          <w:sz w:val="18"/>
          <w:szCs w:val="18"/>
        </w:rPr>
        <w:t xml:space="preserve">. М.; Л., 1947. </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Зимин А.</w:t>
      </w:r>
      <w:r w:rsidR="00123D78" w:rsidRPr="00CE3D1B">
        <w:rPr>
          <w:i/>
          <w:color w:val="000000" w:themeColor="text1"/>
          <w:sz w:val="18"/>
          <w:szCs w:val="18"/>
        </w:rPr>
        <w:t>А</w:t>
      </w:r>
      <w:r w:rsidR="00123D78" w:rsidRPr="00CE3D1B">
        <w:rPr>
          <w:color w:val="000000" w:themeColor="text1"/>
          <w:sz w:val="18"/>
          <w:szCs w:val="18"/>
        </w:rPr>
        <w:t xml:space="preserve">. Отпуск холопов на волю в Северо-Восточной Руси </w:t>
      </w:r>
      <w:r w:rsidR="00123D78" w:rsidRPr="00CE3D1B">
        <w:rPr>
          <w:color w:val="000000" w:themeColor="text1"/>
          <w:sz w:val="18"/>
          <w:szCs w:val="18"/>
          <w:lang w:val="en-US"/>
        </w:rPr>
        <w:t>XIV</w:t>
      </w:r>
      <w:r w:rsidR="00123D78" w:rsidRPr="00CE3D1B">
        <w:rPr>
          <w:color w:val="000000" w:themeColor="text1"/>
          <w:sz w:val="18"/>
          <w:szCs w:val="18"/>
        </w:rPr>
        <w:t>–</w:t>
      </w:r>
      <w:r w:rsidR="00123D78" w:rsidRPr="00CE3D1B">
        <w:rPr>
          <w:color w:val="000000" w:themeColor="text1"/>
          <w:sz w:val="18"/>
          <w:szCs w:val="18"/>
          <w:lang w:val="en-US"/>
        </w:rPr>
        <w:t>XV</w:t>
      </w:r>
      <w:r w:rsidR="00123D78" w:rsidRPr="00CE3D1B">
        <w:rPr>
          <w:color w:val="000000" w:themeColor="text1"/>
          <w:sz w:val="18"/>
          <w:szCs w:val="18"/>
        </w:rPr>
        <w:t xml:space="preserve"> вв. // Труды ЛОИИ АН СССР. Вып. 9: Крестьянство и классовая борьба в феодальной России. Сборник памяти Ивана Ивановича Смирнова / Отв. ред. Е. Н. Носов. Л., 1967. С. 55–71.</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Иванов П.</w:t>
      </w:r>
      <w:r w:rsidR="00123D78" w:rsidRPr="00CE3D1B">
        <w:rPr>
          <w:i/>
          <w:color w:val="000000" w:themeColor="text1"/>
          <w:sz w:val="18"/>
          <w:szCs w:val="18"/>
        </w:rPr>
        <w:t>И</w:t>
      </w:r>
      <w:r w:rsidR="00123D78" w:rsidRPr="00CE3D1B">
        <w:rPr>
          <w:color w:val="000000" w:themeColor="text1"/>
          <w:sz w:val="18"/>
          <w:szCs w:val="18"/>
        </w:rPr>
        <w:t>. Алфавитный список фамилий и лиц, упоминаемых в боярских книгах, хранящихся в 1</w:t>
      </w:r>
      <w:r w:rsidR="00123D78" w:rsidRPr="00CE3D1B">
        <w:rPr>
          <w:color w:val="000000" w:themeColor="text1"/>
          <w:sz w:val="18"/>
          <w:szCs w:val="18"/>
          <w:vertAlign w:val="superscript"/>
        </w:rPr>
        <w:t>-м</w:t>
      </w:r>
      <w:r w:rsidR="00123D78" w:rsidRPr="00CE3D1B">
        <w:rPr>
          <w:color w:val="000000" w:themeColor="text1"/>
          <w:sz w:val="18"/>
          <w:szCs w:val="18"/>
        </w:rPr>
        <w:t xml:space="preserve"> отделении Московского архива Министерства Юстиции, с обозначением служебной деятельности каждого лица и годов состояния в занимаемой должности. М., 1853. </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Кабанов А.Ю., Рабинович Я.</w:t>
      </w:r>
      <w:r w:rsidR="00123D78" w:rsidRPr="00CE3D1B">
        <w:rPr>
          <w:i/>
          <w:color w:val="000000" w:themeColor="text1"/>
          <w:sz w:val="18"/>
          <w:szCs w:val="18"/>
        </w:rPr>
        <w:t>Н</w:t>
      </w:r>
      <w:r w:rsidR="00123D78" w:rsidRPr="00CE3D1B">
        <w:rPr>
          <w:color w:val="000000" w:themeColor="text1"/>
          <w:sz w:val="18"/>
          <w:szCs w:val="18"/>
        </w:rPr>
        <w:t>. «Прямые» и «кривые» Смутного времени в России. М., 2022.</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Козляков В.</w:t>
      </w:r>
      <w:r w:rsidR="00123D78" w:rsidRPr="00CE3D1B">
        <w:rPr>
          <w:i/>
          <w:color w:val="000000" w:themeColor="text1"/>
          <w:sz w:val="18"/>
          <w:szCs w:val="18"/>
        </w:rPr>
        <w:t>Н</w:t>
      </w:r>
      <w:r w:rsidR="00123D78" w:rsidRPr="00CE3D1B">
        <w:rPr>
          <w:color w:val="000000" w:themeColor="text1"/>
          <w:sz w:val="18"/>
          <w:szCs w:val="18"/>
        </w:rPr>
        <w:t xml:space="preserve">. Служилые люди России </w:t>
      </w:r>
      <w:r w:rsidR="00123D78" w:rsidRPr="00CE3D1B">
        <w:rPr>
          <w:color w:val="000000" w:themeColor="text1"/>
          <w:sz w:val="18"/>
          <w:szCs w:val="18"/>
          <w:lang w:val="en-US"/>
        </w:rPr>
        <w:t>XVI</w:t>
      </w:r>
      <w:r w:rsidR="00123D78" w:rsidRPr="00CE3D1B">
        <w:rPr>
          <w:color w:val="000000" w:themeColor="text1"/>
          <w:sz w:val="18"/>
          <w:szCs w:val="18"/>
        </w:rPr>
        <w:t>–</w:t>
      </w:r>
      <w:r w:rsidR="00123D78" w:rsidRPr="00CE3D1B">
        <w:rPr>
          <w:color w:val="000000" w:themeColor="text1"/>
          <w:sz w:val="18"/>
          <w:szCs w:val="18"/>
          <w:lang w:val="en-US"/>
        </w:rPr>
        <w:t>XVII</w:t>
      </w:r>
      <w:r w:rsidR="00123D78" w:rsidRPr="00CE3D1B">
        <w:rPr>
          <w:color w:val="000000" w:themeColor="text1"/>
          <w:sz w:val="18"/>
          <w:szCs w:val="18"/>
        </w:rPr>
        <w:t xml:space="preserve"> веков. М., 2018. </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Колычева Е.</w:t>
      </w:r>
      <w:r w:rsidR="00123D78" w:rsidRPr="00CE3D1B">
        <w:rPr>
          <w:i/>
          <w:color w:val="000000" w:themeColor="text1"/>
          <w:sz w:val="18"/>
          <w:szCs w:val="18"/>
        </w:rPr>
        <w:t>И</w:t>
      </w:r>
      <w:r w:rsidR="00123D78" w:rsidRPr="00CE3D1B">
        <w:rPr>
          <w:color w:val="000000" w:themeColor="text1"/>
          <w:sz w:val="18"/>
          <w:szCs w:val="18"/>
        </w:rPr>
        <w:t xml:space="preserve">. Холопство и крепостничество (конец </w:t>
      </w:r>
      <w:r w:rsidR="00123D78" w:rsidRPr="00CE3D1B">
        <w:rPr>
          <w:color w:val="000000" w:themeColor="text1"/>
          <w:sz w:val="18"/>
          <w:szCs w:val="18"/>
          <w:lang w:val="en-US"/>
        </w:rPr>
        <w:t>XV</w:t>
      </w:r>
      <w:r w:rsidR="00123D78" w:rsidRPr="00CE3D1B">
        <w:rPr>
          <w:color w:val="000000" w:themeColor="text1"/>
          <w:sz w:val="18"/>
          <w:szCs w:val="18"/>
        </w:rPr>
        <w:t>–</w:t>
      </w:r>
      <w:r w:rsidR="00123D78" w:rsidRPr="00CE3D1B">
        <w:rPr>
          <w:color w:val="000000" w:themeColor="text1"/>
          <w:sz w:val="18"/>
          <w:szCs w:val="18"/>
          <w:lang w:val="en-US"/>
        </w:rPr>
        <w:t>XVI</w:t>
      </w:r>
      <w:r w:rsidR="00123D78" w:rsidRPr="00CE3D1B">
        <w:rPr>
          <w:color w:val="000000" w:themeColor="text1"/>
          <w:sz w:val="18"/>
          <w:szCs w:val="18"/>
        </w:rPr>
        <w:t xml:space="preserve"> в.). М., 1971.</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Матисон А.</w:t>
      </w:r>
      <w:r w:rsidR="00123D78" w:rsidRPr="00CE3D1B">
        <w:rPr>
          <w:i/>
          <w:color w:val="000000" w:themeColor="text1"/>
          <w:sz w:val="18"/>
          <w:szCs w:val="18"/>
        </w:rPr>
        <w:t>В</w:t>
      </w:r>
      <w:r w:rsidR="00123D78" w:rsidRPr="00CE3D1B">
        <w:rPr>
          <w:color w:val="000000" w:themeColor="text1"/>
          <w:sz w:val="18"/>
          <w:szCs w:val="18"/>
        </w:rPr>
        <w:t xml:space="preserve">. Дворянство Тверского уезда </w:t>
      </w:r>
      <w:r w:rsidR="00123D78" w:rsidRPr="00CE3D1B">
        <w:rPr>
          <w:color w:val="000000" w:themeColor="text1"/>
          <w:sz w:val="18"/>
          <w:szCs w:val="18"/>
          <w:lang w:val="en-US"/>
        </w:rPr>
        <w:t>XVI</w:t>
      </w:r>
      <w:r w:rsidR="00123D78" w:rsidRPr="00CE3D1B">
        <w:rPr>
          <w:color w:val="000000" w:themeColor="text1"/>
          <w:sz w:val="18"/>
          <w:szCs w:val="18"/>
        </w:rPr>
        <w:t xml:space="preserve"> – начала </w:t>
      </w:r>
      <w:r w:rsidR="00123D78" w:rsidRPr="00CE3D1B">
        <w:rPr>
          <w:color w:val="000000" w:themeColor="text1"/>
          <w:sz w:val="18"/>
          <w:szCs w:val="18"/>
          <w:lang w:val="en-US"/>
        </w:rPr>
        <w:t>XVIII</w:t>
      </w:r>
      <w:r w:rsidR="00123D78" w:rsidRPr="00CE3D1B">
        <w:rPr>
          <w:color w:val="000000" w:themeColor="text1"/>
          <w:sz w:val="18"/>
          <w:szCs w:val="18"/>
        </w:rPr>
        <w:t xml:space="preserve"> веков. Справочник. М., 2023.</w:t>
      </w:r>
    </w:p>
    <w:p w:rsidR="00937700" w:rsidRPr="00CE3D1B" w:rsidRDefault="00FA5BF7"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Никольский И.</w:t>
      </w:r>
      <w:r w:rsidR="00123D78" w:rsidRPr="00CE3D1B">
        <w:rPr>
          <w:i/>
          <w:color w:val="000000" w:themeColor="text1"/>
          <w:sz w:val="18"/>
          <w:szCs w:val="18"/>
        </w:rPr>
        <w:t>Ф</w:t>
      </w:r>
      <w:r w:rsidR="00123D78" w:rsidRPr="00CE3D1B">
        <w:rPr>
          <w:color w:val="000000" w:themeColor="text1"/>
          <w:sz w:val="18"/>
          <w:szCs w:val="18"/>
        </w:rPr>
        <w:t>. Калязин монастырь: Ист</w:t>
      </w:r>
      <w:r w:rsidRPr="00CE3D1B">
        <w:rPr>
          <w:color w:val="000000" w:themeColor="text1"/>
          <w:sz w:val="18"/>
          <w:szCs w:val="18"/>
        </w:rPr>
        <w:t>орический очерк // ГНИМА им. А.</w:t>
      </w:r>
      <w:r w:rsidR="00123D78" w:rsidRPr="00CE3D1B">
        <w:rPr>
          <w:color w:val="000000" w:themeColor="text1"/>
          <w:sz w:val="18"/>
          <w:szCs w:val="18"/>
        </w:rPr>
        <w:t>В. Щусева. Фонд хранения архитек</w:t>
      </w:r>
      <w:r w:rsidRPr="00CE3D1B">
        <w:rPr>
          <w:color w:val="000000" w:themeColor="text1"/>
          <w:sz w:val="18"/>
          <w:szCs w:val="18"/>
        </w:rPr>
        <w:t>турных архивов. Ф. 52 (архив А.</w:t>
      </w:r>
      <w:r w:rsidR="00123D78" w:rsidRPr="00CE3D1B">
        <w:rPr>
          <w:color w:val="000000" w:themeColor="text1"/>
          <w:sz w:val="18"/>
          <w:szCs w:val="18"/>
        </w:rPr>
        <w:t>М. Харламовой). Оп. 1. Д. 27. КПоф–4804/27.</w:t>
      </w:r>
    </w:p>
    <w:p w:rsidR="00937700" w:rsidRPr="00CE3D1B" w:rsidRDefault="00123D78" w:rsidP="00FA5BF7">
      <w:pPr>
        <w:pStyle w:val="af"/>
        <w:suppressAutoHyphens w:val="0"/>
        <w:spacing w:line="240" w:lineRule="exact"/>
        <w:ind w:left="454" w:hanging="454"/>
        <w:jc w:val="both"/>
        <w:rPr>
          <w:color w:val="000000" w:themeColor="text1"/>
          <w:sz w:val="18"/>
          <w:szCs w:val="18"/>
        </w:rPr>
      </w:pPr>
      <w:r w:rsidRPr="00CE3D1B">
        <w:rPr>
          <w:i/>
          <w:color w:val="000000" w:themeColor="text1"/>
          <w:sz w:val="18"/>
          <w:szCs w:val="18"/>
        </w:rPr>
        <w:t>Чередеев К</w:t>
      </w:r>
      <w:r w:rsidRPr="00CE3D1B">
        <w:rPr>
          <w:color w:val="000000" w:themeColor="text1"/>
          <w:sz w:val="18"/>
          <w:szCs w:val="18"/>
        </w:rPr>
        <w:t xml:space="preserve">., </w:t>
      </w:r>
      <w:r w:rsidRPr="00CE3D1B">
        <w:rPr>
          <w:i/>
          <w:color w:val="000000" w:themeColor="text1"/>
          <w:sz w:val="18"/>
          <w:szCs w:val="18"/>
        </w:rPr>
        <w:t>прот</w:t>
      </w:r>
      <w:r w:rsidRPr="00CE3D1B">
        <w:rPr>
          <w:color w:val="000000" w:themeColor="text1"/>
          <w:sz w:val="18"/>
          <w:szCs w:val="18"/>
        </w:rPr>
        <w:t>. Биографии Тверских иерархов от начала существования Архиерейской кафедры в г. Твери и до ныне. Тверь, 1859.</w:t>
      </w:r>
    </w:p>
    <w:p w:rsidR="00FA5BF7" w:rsidRPr="00CE3D1B" w:rsidRDefault="00FA5BF7" w:rsidP="00CE3D1B">
      <w:pPr>
        <w:suppressAutoHyphens w:val="0"/>
        <w:spacing w:after="0" w:line="240" w:lineRule="exact"/>
        <w:rPr>
          <w:rFonts w:ascii="Times New Roman" w:hAnsi="Times New Roman"/>
          <w:i/>
          <w:color w:val="000000" w:themeColor="text1"/>
          <w:sz w:val="18"/>
          <w:szCs w:val="18"/>
        </w:rPr>
      </w:pPr>
    </w:p>
    <w:p w:rsidR="00937700" w:rsidRPr="00717C79" w:rsidRDefault="00123D78" w:rsidP="00717C79">
      <w:pPr>
        <w:suppressAutoHyphens w:val="0"/>
        <w:spacing w:after="0" w:line="240" w:lineRule="exact"/>
        <w:ind w:firstLine="454"/>
        <w:jc w:val="center"/>
        <w:rPr>
          <w:rFonts w:ascii="Times New Roman" w:hAnsi="Times New Roman"/>
          <w:i/>
          <w:color w:val="000000" w:themeColor="text1"/>
          <w:sz w:val="21"/>
          <w:szCs w:val="21"/>
        </w:rPr>
      </w:pPr>
      <w:r w:rsidRPr="00717C79">
        <w:rPr>
          <w:rFonts w:ascii="Times New Roman" w:hAnsi="Times New Roman"/>
          <w:i/>
          <w:color w:val="000000" w:themeColor="text1"/>
          <w:sz w:val="21"/>
          <w:szCs w:val="21"/>
        </w:rPr>
        <w:t>Список сокращений</w:t>
      </w:r>
    </w:p>
    <w:p w:rsidR="00937700" w:rsidRPr="00717C79" w:rsidRDefault="00123D78" w:rsidP="00717C79">
      <w:pPr>
        <w:pStyle w:val="af"/>
        <w:suppressAutoHyphens w:val="0"/>
        <w:spacing w:line="240" w:lineRule="exact"/>
        <w:ind w:firstLine="454"/>
        <w:jc w:val="both"/>
        <w:rPr>
          <w:color w:val="000000" w:themeColor="text1"/>
          <w:sz w:val="21"/>
          <w:szCs w:val="21"/>
        </w:rPr>
      </w:pPr>
      <w:r w:rsidRPr="00717C79">
        <w:rPr>
          <w:color w:val="000000" w:themeColor="text1"/>
          <w:sz w:val="21"/>
          <w:szCs w:val="21"/>
        </w:rPr>
        <w:t xml:space="preserve">АСЗ – Акты служилых землевладельцев конца </w:t>
      </w:r>
      <w:r w:rsidRPr="00717C79">
        <w:rPr>
          <w:color w:val="000000" w:themeColor="text1"/>
          <w:sz w:val="21"/>
          <w:szCs w:val="21"/>
          <w:lang w:val="en-US"/>
        </w:rPr>
        <w:t>XV</w:t>
      </w:r>
      <w:r w:rsidRPr="00717C79">
        <w:rPr>
          <w:color w:val="000000" w:themeColor="text1"/>
          <w:sz w:val="21"/>
          <w:szCs w:val="21"/>
        </w:rPr>
        <w:t xml:space="preserve"> – начала </w:t>
      </w:r>
      <w:r w:rsidRPr="00717C79">
        <w:rPr>
          <w:color w:val="000000" w:themeColor="text1"/>
          <w:sz w:val="21"/>
          <w:szCs w:val="21"/>
          <w:lang w:val="en-US"/>
        </w:rPr>
        <w:t>XVII</w:t>
      </w:r>
      <w:r w:rsidRPr="00717C79">
        <w:rPr>
          <w:color w:val="000000" w:themeColor="text1"/>
          <w:sz w:val="21"/>
          <w:szCs w:val="21"/>
        </w:rPr>
        <w:t xml:space="preserve"> вв. Т. </w:t>
      </w:r>
      <w:r w:rsidRPr="00717C79">
        <w:rPr>
          <w:color w:val="000000" w:themeColor="text1"/>
          <w:sz w:val="21"/>
          <w:szCs w:val="21"/>
          <w:lang w:val="en-US"/>
        </w:rPr>
        <w:t>I</w:t>
      </w:r>
      <w:r w:rsidRPr="00717C79">
        <w:rPr>
          <w:color w:val="000000" w:themeColor="text1"/>
          <w:sz w:val="21"/>
          <w:szCs w:val="21"/>
        </w:rPr>
        <w:t>–</w:t>
      </w:r>
      <w:r w:rsidRPr="00717C79">
        <w:rPr>
          <w:color w:val="000000" w:themeColor="text1"/>
          <w:sz w:val="21"/>
          <w:szCs w:val="21"/>
          <w:lang w:val="en-US"/>
        </w:rPr>
        <w:t>IV</w:t>
      </w:r>
      <w:r w:rsidRPr="00717C79">
        <w:rPr>
          <w:color w:val="000000" w:themeColor="text1"/>
          <w:sz w:val="21"/>
          <w:szCs w:val="21"/>
        </w:rPr>
        <w:t>. М., 1998–2008.</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АСЭИ – Акты социально-экономической истории Северо-Восточной Руси конца </w:t>
      </w:r>
      <w:r w:rsidRPr="00717C79">
        <w:rPr>
          <w:rFonts w:ascii="Times New Roman" w:hAnsi="Times New Roman"/>
          <w:color w:val="000000" w:themeColor="text1"/>
          <w:sz w:val="21"/>
          <w:szCs w:val="21"/>
          <w:lang w:val="en-US"/>
        </w:rPr>
        <w:t>XIV</w:t>
      </w:r>
      <w:r w:rsidRPr="00717C79">
        <w:rPr>
          <w:rFonts w:ascii="Times New Roman" w:hAnsi="Times New Roman"/>
          <w:color w:val="000000" w:themeColor="text1"/>
          <w:sz w:val="21"/>
          <w:szCs w:val="21"/>
        </w:rPr>
        <w:t xml:space="preserve"> – начала </w:t>
      </w:r>
      <w:r w:rsidRPr="00717C79">
        <w:rPr>
          <w:rFonts w:ascii="Times New Roman" w:hAnsi="Times New Roman"/>
          <w:color w:val="000000" w:themeColor="text1"/>
          <w:sz w:val="21"/>
          <w:szCs w:val="21"/>
          <w:lang w:val="en-US"/>
        </w:rPr>
        <w:t>XVI</w:t>
      </w:r>
      <w:r w:rsidRPr="00717C79">
        <w:rPr>
          <w:rFonts w:ascii="Times New Roman" w:hAnsi="Times New Roman"/>
          <w:color w:val="000000" w:themeColor="text1"/>
          <w:sz w:val="21"/>
          <w:szCs w:val="21"/>
        </w:rPr>
        <w:t xml:space="preserve"> в. / Отв. ред. Б. Д. Греков, Л. В. Черепнин и др. Т. </w:t>
      </w:r>
      <w:r w:rsidRPr="00717C79">
        <w:rPr>
          <w:rFonts w:ascii="Times New Roman" w:hAnsi="Times New Roman"/>
          <w:color w:val="000000" w:themeColor="text1"/>
          <w:sz w:val="21"/>
          <w:szCs w:val="21"/>
          <w:lang w:val="en-US"/>
        </w:rPr>
        <w:t>I</w:t>
      </w:r>
      <w:r w:rsidRPr="00717C79">
        <w:rPr>
          <w:rFonts w:ascii="Times New Roman" w:hAnsi="Times New Roman"/>
          <w:color w:val="000000" w:themeColor="text1"/>
          <w:sz w:val="21"/>
          <w:szCs w:val="21"/>
        </w:rPr>
        <w:t>–</w:t>
      </w:r>
      <w:r w:rsidRPr="00717C79">
        <w:rPr>
          <w:rFonts w:ascii="Times New Roman" w:hAnsi="Times New Roman"/>
          <w:color w:val="000000" w:themeColor="text1"/>
          <w:sz w:val="21"/>
          <w:szCs w:val="21"/>
          <w:lang w:val="en-US"/>
        </w:rPr>
        <w:t>III</w:t>
      </w:r>
      <w:r w:rsidRPr="00717C79">
        <w:rPr>
          <w:rFonts w:ascii="Times New Roman" w:hAnsi="Times New Roman"/>
          <w:color w:val="000000" w:themeColor="text1"/>
          <w:sz w:val="21"/>
          <w:szCs w:val="21"/>
        </w:rPr>
        <w:t>. М., 1952–1964.</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ГНИМА – Государственный научно-исследовательский музей архитектуры им. А. В. Щусева</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 xml:space="preserve">ДАИ – Дополнения к Актам историческим, собранным и изданным Археографическою комиссиею. Т. </w:t>
      </w:r>
      <w:r w:rsidRPr="00717C79">
        <w:rPr>
          <w:rFonts w:ascii="Times New Roman" w:hAnsi="Times New Roman"/>
          <w:color w:val="000000" w:themeColor="text1"/>
          <w:sz w:val="21"/>
          <w:szCs w:val="21"/>
          <w:lang w:val="en-US"/>
        </w:rPr>
        <w:t>I</w:t>
      </w:r>
      <w:r w:rsidRPr="00717C79">
        <w:rPr>
          <w:rFonts w:ascii="Times New Roman" w:hAnsi="Times New Roman"/>
          <w:color w:val="000000" w:themeColor="text1"/>
          <w:sz w:val="21"/>
          <w:szCs w:val="21"/>
        </w:rPr>
        <w:t>–</w:t>
      </w:r>
      <w:r w:rsidRPr="00717C79">
        <w:rPr>
          <w:rFonts w:ascii="Times New Roman" w:hAnsi="Times New Roman"/>
          <w:color w:val="000000" w:themeColor="text1"/>
          <w:sz w:val="21"/>
          <w:szCs w:val="21"/>
          <w:lang w:val="en-US"/>
        </w:rPr>
        <w:t>XII</w:t>
      </w:r>
      <w:r w:rsidRPr="00717C79">
        <w:rPr>
          <w:rFonts w:ascii="Times New Roman" w:hAnsi="Times New Roman"/>
          <w:color w:val="000000" w:themeColor="text1"/>
          <w:sz w:val="21"/>
          <w:szCs w:val="21"/>
        </w:rPr>
        <w:t>. СПб., 1841–1872.</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ОР – Отдел рукописей.</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РГАДА – Российский государственный архив древних актов. Москва.</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РГБ – Российская государственная библиотека. Москва.</w:t>
      </w:r>
    </w:p>
    <w:p w:rsidR="00937700" w:rsidRPr="00717C79" w:rsidRDefault="00123D78" w:rsidP="00717C79">
      <w:pPr>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lastRenderedPageBreak/>
        <w:t>РД – Русский дипломатарий. М.</w:t>
      </w:r>
    </w:p>
    <w:p w:rsidR="00937700" w:rsidRPr="00717C79" w:rsidRDefault="00123D78" w:rsidP="00717C79">
      <w:pPr>
        <w:pStyle w:val="af"/>
        <w:suppressAutoHyphens w:val="0"/>
        <w:spacing w:line="240" w:lineRule="exact"/>
        <w:ind w:firstLine="454"/>
        <w:jc w:val="both"/>
        <w:rPr>
          <w:color w:val="000000" w:themeColor="text1"/>
          <w:sz w:val="21"/>
          <w:szCs w:val="21"/>
        </w:rPr>
      </w:pPr>
      <w:r w:rsidRPr="00717C79">
        <w:rPr>
          <w:color w:val="000000" w:themeColor="text1"/>
          <w:sz w:val="21"/>
          <w:szCs w:val="21"/>
        </w:rPr>
        <w:t xml:space="preserve">СлРЯ </w:t>
      </w:r>
      <w:r w:rsidRPr="00717C79">
        <w:rPr>
          <w:color w:val="000000" w:themeColor="text1"/>
          <w:sz w:val="21"/>
          <w:szCs w:val="21"/>
          <w:lang w:val="en-US"/>
        </w:rPr>
        <w:t>XI</w:t>
      </w:r>
      <w:r w:rsidRPr="00717C79">
        <w:rPr>
          <w:color w:val="000000" w:themeColor="text1"/>
          <w:sz w:val="21"/>
          <w:szCs w:val="21"/>
        </w:rPr>
        <w:t>–</w:t>
      </w:r>
      <w:r w:rsidRPr="00717C79">
        <w:rPr>
          <w:color w:val="000000" w:themeColor="text1"/>
          <w:sz w:val="21"/>
          <w:szCs w:val="21"/>
          <w:lang w:val="en-US"/>
        </w:rPr>
        <w:t>XVII</w:t>
      </w:r>
      <w:r w:rsidRPr="00717C79">
        <w:rPr>
          <w:color w:val="000000" w:themeColor="text1"/>
          <w:sz w:val="21"/>
          <w:szCs w:val="21"/>
        </w:rPr>
        <w:t xml:space="preserve"> вв. – Словарь русского языка </w:t>
      </w:r>
      <w:r w:rsidRPr="00717C79">
        <w:rPr>
          <w:color w:val="000000" w:themeColor="text1"/>
          <w:sz w:val="21"/>
          <w:szCs w:val="21"/>
          <w:lang w:val="en-US"/>
        </w:rPr>
        <w:t>XI</w:t>
      </w:r>
      <w:r w:rsidRPr="00717C79">
        <w:rPr>
          <w:color w:val="000000" w:themeColor="text1"/>
          <w:sz w:val="21"/>
          <w:szCs w:val="21"/>
        </w:rPr>
        <w:t>–</w:t>
      </w:r>
      <w:r w:rsidRPr="00717C79">
        <w:rPr>
          <w:color w:val="000000" w:themeColor="text1"/>
          <w:sz w:val="21"/>
          <w:szCs w:val="21"/>
          <w:lang w:val="en-US"/>
        </w:rPr>
        <w:t>XVII</w:t>
      </w:r>
      <w:r w:rsidRPr="00717C79">
        <w:rPr>
          <w:color w:val="000000" w:themeColor="text1"/>
          <w:sz w:val="21"/>
          <w:szCs w:val="21"/>
        </w:rPr>
        <w:t xml:space="preserve"> вв. Вып. 1–29, 31. М., 1975–2019. Вып. 30. М.; СПб., 2015 (издание продолжается).</w:t>
      </w:r>
    </w:p>
    <w:p w:rsidR="00937700" w:rsidRPr="00717C79" w:rsidRDefault="00123D78" w:rsidP="00717C79">
      <w:pPr>
        <w:pStyle w:val="af"/>
        <w:suppressAutoHyphens w:val="0"/>
        <w:spacing w:line="240" w:lineRule="exact"/>
        <w:ind w:firstLine="454"/>
        <w:jc w:val="both"/>
        <w:rPr>
          <w:color w:val="000000" w:themeColor="text1"/>
          <w:sz w:val="21"/>
          <w:szCs w:val="21"/>
        </w:rPr>
      </w:pPr>
      <w:r w:rsidRPr="00717C79">
        <w:rPr>
          <w:color w:val="000000" w:themeColor="text1"/>
          <w:sz w:val="21"/>
          <w:szCs w:val="21"/>
        </w:rPr>
        <w:t>СПбИИ РАН – Санкт-Петербургски</w:t>
      </w:r>
      <w:r w:rsidR="00F914F2">
        <w:rPr>
          <w:color w:val="000000" w:themeColor="text1"/>
          <w:sz w:val="21"/>
          <w:szCs w:val="21"/>
        </w:rPr>
        <w:t>й Институт истории РАН («Дом Н.</w:t>
      </w:r>
      <w:r w:rsidRPr="00717C79">
        <w:rPr>
          <w:color w:val="000000" w:themeColor="text1"/>
          <w:sz w:val="21"/>
          <w:szCs w:val="21"/>
        </w:rPr>
        <w:t>П. Лихачёва)</w:t>
      </w:r>
    </w:p>
    <w:p w:rsidR="00937700" w:rsidRPr="00717C79" w:rsidRDefault="00123D78" w:rsidP="00717C79">
      <w:pPr>
        <w:tabs>
          <w:tab w:val="left" w:pos="709"/>
          <w:tab w:val="left" w:pos="3206"/>
        </w:tabs>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rPr>
        <w:t>ТГОМ – Тверской государственный объединённый музей</w:t>
      </w:r>
    </w:p>
    <w:p w:rsidR="00937700" w:rsidRPr="00745748" w:rsidRDefault="00123D78" w:rsidP="00717C79">
      <w:pPr>
        <w:tabs>
          <w:tab w:val="left" w:pos="709"/>
          <w:tab w:val="left" w:pos="3206"/>
        </w:tabs>
        <w:suppressAutoHyphens w:val="0"/>
        <w:spacing w:after="0" w:line="240" w:lineRule="exact"/>
        <w:ind w:firstLine="454"/>
        <w:jc w:val="both"/>
        <w:rPr>
          <w:rFonts w:ascii="Times New Roman" w:hAnsi="Times New Roman"/>
          <w:color w:val="000000" w:themeColor="text1"/>
          <w:sz w:val="21"/>
          <w:szCs w:val="21"/>
        </w:rPr>
      </w:pPr>
      <w:r w:rsidRPr="00717C79">
        <w:rPr>
          <w:rFonts w:ascii="Times New Roman" w:hAnsi="Times New Roman"/>
          <w:color w:val="000000" w:themeColor="text1"/>
          <w:sz w:val="21"/>
          <w:szCs w:val="21"/>
          <w:lang w:val="es-VE"/>
        </w:rPr>
        <w:t>CIR</w:t>
      </w:r>
      <w:r w:rsidRPr="00745748">
        <w:rPr>
          <w:rFonts w:ascii="Times New Roman" w:hAnsi="Times New Roman"/>
          <w:color w:val="000000" w:themeColor="text1"/>
          <w:sz w:val="21"/>
          <w:szCs w:val="21"/>
        </w:rPr>
        <w:t xml:space="preserve"> — </w:t>
      </w:r>
      <w:r w:rsidRPr="00717C79">
        <w:rPr>
          <w:rFonts w:ascii="Times New Roman" w:hAnsi="Times New Roman"/>
          <w:color w:val="000000" w:themeColor="text1"/>
          <w:sz w:val="21"/>
          <w:szCs w:val="21"/>
          <w:lang w:val="en-US"/>
        </w:rPr>
        <w:t>Corpus</w:t>
      </w:r>
      <w:r w:rsidRPr="00745748">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lang w:val="en-US"/>
        </w:rPr>
        <w:t>Inscriptionum</w:t>
      </w:r>
      <w:r w:rsidRPr="00745748">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lang w:val="en-US"/>
        </w:rPr>
        <w:t>Rossicarum</w:t>
      </w:r>
      <w:r w:rsidRPr="00745748">
        <w:rPr>
          <w:rFonts w:ascii="Times New Roman" w:hAnsi="Times New Roman"/>
          <w:color w:val="000000" w:themeColor="text1"/>
          <w:sz w:val="21"/>
          <w:szCs w:val="21"/>
        </w:rPr>
        <w:t xml:space="preserve"> / </w:t>
      </w:r>
      <w:r w:rsidRPr="00717C79">
        <w:rPr>
          <w:rFonts w:ascii="Times New Roman" w:hAnsi="Times New Roman"/>
          <w:color w:val="000000" w:themeColor="text1"/>
          <w:sz w:val="21"/>
          <w:szCs w:val="21"/>
        </w:rPr>
        <w:t>Свод</w:t>
      </w:r>
      <w:r w:rsidRPr="00745748">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rPr>
        <w:t>русских</w:t>
      </w:r>
      <w:r w:rsidRPr="00745748">
        <w:rPr>
          <w:rFonts w:ascii="Times New Roman" w:hAnsi="Times New Roman"/>
          <w:color w:val="000000" w:themeColor="text1"/>
          <w:sz w:val="21"/>
          <w:szCs w:val="21"/>
        </w:rPr>
        <w:t xml:space="preserve"> </w:t>
      </w:r>
      <w:r w:rsidRPr="00717C79">
        <w:rPr>
          <w:rFonts w:ascii="Times New Roman" w:hAnsi="Times New Roman"/>
          <w:color w:val="000000" w:themeColor="text1"/>
          <w:sz w:val="21"/>
          <w:szCs w:val="21"/>
        </w:rPr>
        <w:t>надписей</w:t>
      </w:r>
      <w:r w:rsidRPr="00745748">
        <w:rPr>
          <w:rFonts w:ascii="Times New Roman" w:hAnsi="Times New Roman"/>
          <w:color w:val="000000" w:themeColor="text1"/>
          <w:sz w:val="21"/>
          <w:szCs w:val="21"/>
        </w:rPr>
        <w:t xml:space="preserve"> // </w:t>
      </w:r>
      <w:hyperlink r:id="rId6">
        <w:r w:rsidRPr="00717C79">
          <w:rPr>
            <w:rStyle w:val="af8"/>
            <w:rFonts w:ascii="Times New Roman" w:hAnsi="Times New Roman"/>
            <w:color w:val="000000" w:themeColor="text1"/>
            <w:sz w:val="21"/>
            <w:szCs w:val="21"/>
            <w:u w:val="none"/>
            <w:lang w:val="en-US"/>
          </w:rPr>
          <w:t>http</w:t>
        </w:r>
        <w:r w:rsidRPr="00745748">
          <w:rPr>
            <w:rStyle w:val="af8"/>
            <w:rFonts w:ascii="Times New Roman" w:hAnsi="Times New Roman"/>
            <w:color w:val="000000" w:themeColor="text1"/>
            <w:sz w:val="21"/>
            <w:szCs w:val="21"/>
            <w:u w:val="none"/>
          </w:rPr>
          <w:t>://</w:t>
        </w:r>
        <w:r w:rsidRPr="00717C79">
          <w:rPr>
            <w:rStyle w:val="af8"/>
            <w:rFonts w:ascii="Times New Roman" w:hAnsi="Times New Roman"/>
            <w:color w:val="000000" w:themeColor="text1"/>
            <w:sz w:val="21"/>
            <w:szCs w:val="21"/>
            <w:u w:val="none"/>
            <w:lang w:val="en-US"/>
          </w:rPr>
          <w:t>cir</w:t>
        </w:r>
        <w:r w:rsidRPr="00745748">
          <w:rPr>
            <w:rStyle w:val="af8"/>
            <w:rFonts w:ascii="Times New Roman" w:hAnsi="Times New Roman"/>
            <w:color w:val="000000" w:themeColor="text1"/>
            <w:sz w:val="21"/>
            <w:szCs w:val="21"/>
            <w:u w:val="none"/>
          </w:rPr>
          <w:t>.</w:t>
        </w:r>
        <w:r w:rsidRPr="00717C79">
          <w:rPr>
            <w:rStyle w:val="af8"/>
            <w:rFonts w:ascii="Times New Roman" w:hAnsi="Times New Roman"/>
            <w:color w:val="000000" w:themeColor="text1"/>
            <w:sz w:val="21"/>
            <w:szCs w:val="21"/>
            <w:u w:val="none"/>
            <w:lang w:val="en-US"/>
          </w:rPr>
          <w:t>rssda</w:t>
        </w:r>
        <w:r w:rsidRPr="00745748">
          <w:rPr>
            <w:rStyle w:val="af8"/>
            <w:rFonts w:ascii="Times New Roman" w:hAnsi="Times New Roman"/>
            <w:color w:val="000000" w:themeColor="text1"/>
            <w:sz w:val="21"/>
            <w:szCs w:val="21"/>
            <w:u w:val="none"/>
          </w:rPr>
          <w:t>.</w:t>
        </w:r>
        <w:r w:rsidRPr="00717C79">
          <w:rPr>
            <w:rStyle w:val="af8"/>
            <w:rFonts w:ascii="Times New Roman" w:hAnsi="Times New Roman"/>
            <w:color w:val="000000" w:themeColor="text1"/>
            <w:sz w:val="21"/>
            <w:szCs w:val="21"/>
            <w:u w:val="none"/>
            <w:lang w:val="en-US"/>
          </w:rPr>
          <w:t>su</w:t>
        </w:r>
      </w:hyperlink>
      <w:r w:rsidRPr="00745748">
        <w:rPr>
          <w:rFonts w:ascii="Times New Roman" w:hAnsi="Times New Roman"/>
          <w:color w:val="000000" w:themeColor="text1"/>
          <w:sz w:val="21"/>
          <w:szCs w:val="21"/>
        </w:rPr>
        <w:t xml:space="preserve">. </w:t>
      </w:r>
    </w:p>
    <w:p w:rsidR="00937700" w:rsidRPr="00745748" w:rsidRDefault="00937700" w:rsidP="00717C79">
      <w:pPr>
        <w:tabs>
          <w:tab w:val="left" w:pos="709"/>
          <w:tab w:val="left" w:pos="3206"/>
        </w:tabs>
        <w:suppressAutoHyphens w:val="0"/>
        <w:spacing w:after="0" w:line="240" w:lineRule="exact"/>
        <w:ind w:firstLine="454"/>
        <w:jc w:val="both"/>
        <w:rPr>
          <w:rFonts w:ascii="Times New Roman" w:hAnsi="Times New Roman"/>
          <w:color w:val="000000" w:themeColor="text1"/>
          <w:sz w:val="21"/>
          <w:szCs w:val="21"/>
        </w:rPr>
      </w:pPr>
    </w:p>
    <w:p w:rsidR="00937700" w:rsidRPr="00717C79" w:rsidRDefault="00CB46DB" w:rsidP="00717C79">
      <w:pPr>
        <w:tabs>
          <w:tab w:val="left" w:pos="709"/>
          <w:tab w:val="left" w:pos="3206"/>
        </w:tabs>
        <w:suppressAutoHyphens w:val="0"/>
        <w:spacing w:after="0" w:line="240" w:lineRule="exact"/>
        <w:ind w:firstLine="454"/>
        <w:jc w:val="both"/>
        <w:rPr>
          <w:rFonts w:ascii="Times New Roman" w:hAnsi="Times New Roman"/>
          <w:color w:val="000000" w:themeColor="text1"/>
          <w:sz w:val="21"/>
          <w:szCs w:val="21"/>
        </w:rPr>
      </w:pPr>
      <w:r w:rsidRPr="00CB46DB">
        <w:rPr>
          <w:rFonts w:ascii="Times New Roman" w:hAnsi="Times New Roman"/>
          <w:i/>
          <w:noProof/>
          <w:color w:val="000000" w:themeColor="text1"/>
          <w:sz w:val="21"/>
          <w:szCs w:val="21"/>
          <w:lang w:eastAsia="ru-RU"/>
        </w:rPr>
        <w:drawing>
          <wp:anchor distT="0" distB="0" distL="114300" distR="114300" simplePos="0" relativeHeight="251657728" behindDoc="0" locked="0" layoutInCell="1" allowOverlap="1" wp14:anchorId="599A0B4B" wp14:editId="05B02BE5">
            <wp:simplePos x="0" y="0"/>
            <wp:positionH relativeFrom="column">
              <wp:posOffset>99336</wp:posOffset>
            </wp:positionH>
            <wp:positionV relativeFrom="paragraph">
              <wp:posOffset>124770</wp:posOffset>
            </wp:positionV>
            <wp:extent cx="3419475" cy="2555875"/>
            <wp:effectExtent l="0" t="0" r="0" b="0"/>
            <wp:wrapSquare wrapText="bothSides"/>
            <wp:docPr id="2" name="Рисунок 2" descr="C:\Users\Boris\Downloads\ил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ownloads\ил_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947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6DB" w:rsidRDefault="00CB46DB" w:rsidP="00717C79">
      <w:pPr>
        <w:suppressAutoHyphens w:val="0"/>
        <w:spacing w:after="0" w:line="240" w:lineRule="exact"/>
        <w:ind w:firstLine="454"/>
        <w:jc w:val="center"/>
        <w:rPr>
          <w:rFonts w:ascii="Times New Roman" w:hAnsi="Times New Roman"/>
          <w:i/>
          <w:color w:val="000000" w:themeColor="text1"/>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Pr="00CB46DB" w:rsidRDefault="00CB46DB" w:rsidP="00CB46DB">
      <w:pPr>
        <w:rPr>
          <w:rFonts w:ascii="Times New Roman" w:hAnsi="Times New Roman"/>
          <w:sz w:val="21"/>
          <w:szCs w:val="21"/>
        </w:rPr>
      </w:pPr>
    </w:p>
    <w:p w:rsidR="00CB46DB" w:rsidRDefault="00CB46DB" w:rsidP="00CB46DB">
      <w:pPr>
        <w:rPr>
          <w:rFonts w:ascii="Times New Roman" w:hAnsi="Times New Roman"/>
          <w:sz w:val="21"/>
          <w:szCs w:val="21"/>
        </w:rPr>
      </w:pPr>
    </w:p>
    <w:p w:rsidR="00937700" w:rsidRDefault="00CB46DB" w:rsidP="00CB46DB">
      <w:pPr>
        <w:ind w:firstLine="284"/>
        <w:rPr>
          <w:rFonts w:ascii="Times New Roman" w:hAnsi="Times New Roman"/>
          <w:color w:val="000000" w:themeColor="text1"/>
          <w:sz w:val="18"/>
          <w:szCs w:val="18"/>
        </w:rPr>
      </w:pPr>
      <w:r w:rsidRPr="00CB46DB">
        <w:rPr>
          <w:rFonts w:ascii="Times New Roman" w:hAnsi="Times New Roman"/>
          <w:i/>
          <w:color w:val="000000" w:themeColor="text1"/>
          <w:sz w:val="18"/>
          <w:szCs w:val="18"/>
        </w:rPr>
        <w:t>Илл. 1</w:t>
      </w:r>
      <w:r w:rsidRPr="00CB46DB">
        <w:rPr>
          <w:rFonts w:ascii="Times New Roman" w:hAnsi="Times New Roman"/>
          <w:color w:val="000000" w:themeColor="text1"/>
          <w:sz w:val="18"/>
          <w:szCs w:val="18"/>
        </w:rPr>
        <w:t>. Родственные связи Андрея Семёновича Бедова, во иноцех Авраамия</w:t>
      </w:r>
    </w:p>
    <w:p w:rsidR="00CB46DB" w:rsidRDefault="003D4745" w:rsidP="003D4745">
      <w:pPr>
        <w:spacing w:after="0" w:line="200" w:lineRule="exact"/>
        <w:rPr>
          <w:rFonts w:ascii="Times New Roman" w:hAnsi="Times New Roman"/>
          <w:color w:val="000000" w:themeColor="text1"/>
          <w:sz w:val="18"/>
          <w:szCs w:val="18"/>
        </w:rPr>
      </w:pPr>
      <w:r w:rsidRPr="003D4745">
        <w:rPr>
          <w:rFonts w:ascii="Times New Roman" w:hAnsi="Times New Roman"/>
          <w:noProof/>
          <w:sz w:val="21"/>
          <w:szCs w:val="21"/>
          <w:lang w:eastAsia="ru-RU"/>
        </w:rPr>
        <w:lastRenderedPageBreak/>
        <w:drawing>
          <wp:anchor distT="0" distB="0" distL="114300" distR="114300" simplePos="0" relativeHeight="251659776" behindDoc="0" locked="0" layoutInCell="1" allowOverlap="1" wp14:anchorId="7049D10F" wp14:editId="5AE6309F">
            <wp:simplePos x="0" y="0"/>
            <wp:positionH relativeFrom="column">
              <wp:posOffset>22860</wp:posOffset>
            </wp:positionH>
            <wp:positionV relativeFrom="paragraph">
              <wp:posOffset>92075</wp:posOffset>
            </wp:positionV>
            <wp:extent cx="3782695" cy="1696085"/>
            <wp:effectExtent l="0" t="0" r="0" b="0"/>
            <wp:wrapSquare wrapText="bothSides"/>
            <wp:docPr id="3" name="Рисунок 3" descr="C:\Users\Boris\Downloads\ил_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Downloads\ил_2(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2695"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4745" w:rsidRPr="003D4745" w:rsidRDefault="003D4745" w:rsidP="003D4745">
      <w:pPr>
        <w:pStyle w:val="10"/>
        <w:tabs>
          <w:tab w:val="left" w:pos="927"/>
        </w:tabs>
        <w:suppressAutoHyphens w:val="0"/>
        <w:spacing w:line="240" w:lineRule="exact"/>
        <w:ind w:firstLine="454"/>
        <w:jc w:val="both"/>
        <w:rPr>
          <w:rFonts w:ascii="Times New Roman" w:hAnsi="Times New Roman" w:cs="Times New Roman"/>
          <w:color w:val="000000" w:themeColor="text1"/>
          <w:sz w:val="18"/>
          <w:szCs w:val="18"/>
        </w:rPr>
      </w:pPr>
      <w:r w:rsidRPr="003D4745">
        <w:rPr>
          <w:rFonts w:ascii="Times New Roman" w:hAnsi="Times New Roman" w:cs="Times New Roman"/>
          <w:i/>
          <w:color w:val="000000" w:themeColor="text1"/>
          <w:sz w:val="18"/>
          <w:szCs w:val="18"/>
        </w:rPr>
        <w:t>Илл. 2.</w:t>
      </w:r>
      <w:r w:rsidRPr="003D4745">
        <w:rPr>
          <w:rFonts w:ascii="Times New Roman" w:hAnsi="Times New Roman" w:cs="Times New Roman"/>
          <w:color w:val="000000" w:themeColor="text1"/>
          <w:sz w:val="18"/>
          <w:szCs w:val="18"/>
        </w:rPr>
        <w:t xml:space="preserve"> Троицкий Макарьев Калязин монастырь. Въездные врата. 1647 г. Фото начала ХХ в. с указанием на местоположение строительных надписей. </w:t>
      </w:r>
    </w:p>
    <w:p w:rsidR="003D4745" w:rsidRDefault="003D4745" w:rsidP="000B2D7E">
      <w:pPr>
        <w:rPr>
          <w:rFonts w:ascii="Times New Roman" w:hAnsi="Times New Roman"/>
          <w:sz w:val="21"/>
          <w:szCs w:val="21"/>
        </w:rPr>
      </w:pPr>
    </w:p>
    <w:p w:rsidR="000B2D7E" w:rsidRDefault="000B2D7E" w:rsidP="000B2D7E">
      <w:pPr>
        <w:ind w:firstLine="284"/>
        <w:jc w:val="center"/>
        <w:rPr>
          <w:rFonts w:ascii="Times New Roman" w:hAnsi="Times New Roman"/>
          <w:i/>
          <w:color w:val="000000" w:themeColor="text1"/>
          <w:sz w:val="18"/>
          <w:szCs w:val="18"/>
        </w:rPr>
      </w:pPr>
      <w:r w:rsidRPr="000B2D7E">
        <w:rPr>
          <w:rFonts w:ascii="Times New Roman" w:hAnsi="Times New Roman"/>
          <w:noProof/>
          <w:sz w:val="21"/>
          <w:szCs w:val="21"/>
          <w:lang w:eastAsia="ru-RU"/>
        </w:rPr>
        <w:drawing>
          <wp:inline distT="0" distB="0" distL="0" distR="0">
            <wp:extent cx="2477954" cy="3141677"/>
            <wp:effectExtent l="0" t="0" r="0" b="0"/>
            <wp:docPr id="4" name="Рисунок 4" descr="C:\Users\Boris\Downloads\ил_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ownloads\ил_3(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772" cy="3145250"/>
                    </a:xfrm>
                    <a:prstGeom prst="rect">
                      <a:avLst/>
                    </a:prstGeom>
                    <a:noFill/>
                    <a:ln>
                      <a:noFill/>
                    </a:ln>
                  </pic:spPr>
                </pic:pic>
              </a:graphicData>
            </a:graphic>
          </wp:inline>
        </w:drawing>
      </w:r>
    </w:p>
    <w:p w:rsidR="000B2D7E" w:rsidRPr="00CB46DB" w:rsidRDefault="000B2D7E" w:rsidP="00745748">
      <w:pPr>
        <w:ind w:firstLine="284"/>
        <w:jc w:val="center"/>
        <w:rPr>
          <w:rFonts w:ascii="Times New Roman" w:hAnsi="Times New Roman"/>
          <w:sz w:val="21"/>
          <w:szCs w:val="21"/>
        </w:rPr>
      </w:pPr>
      <w:r w:rsidRPr="000B2D7E">
        <w:rPr>
          <w:rFonts w:ascii="Times New Roman" w:hAnsi="Times New Roman"/>
          <w:i/>
          <w:color w:val="000000" w:themeColor="text1"/>
          <w:sz w:val="18"/>
          <w:szCs w:val="18"/>
        </w:rPr>
        <w:t>Илл. 3</w:t>
      </w:r>
      <w:r w:rsidRPr="000B2D7E">
        <w:rPr>
          <w:rFonts w:ascii="Times New Roman" w:hAnsi="Times New Roman"/>
          <w:color w:val="000000" w:themeColor="text1"/>
          <w:sz w:val="18"/>
          <w:szCs w:val="18"/>
        </w:rPr>
        <w:t>. Стены Троицкого Калязина монастыря на фотографиях дореволюционного и советского времени. Сост. А.Г. Авдеев, А.С. Зиганшина.</w:t>
      </w:r>
      <w:bookmarkStart w:id="0" w:name="_GoBack"/>
      <w:bookmarkEnd w:id="0"/>
    </w:p>
    <w:sectPr w:rsidR="000B2D7E" w:rsidRPr="00CB46DB" w:rsidSect="00F914F2">
      <w:headerReference w:type="even" r:id="rId10"/>
      <w:headerReference w:type="default" r:id="rId11"/>
      <w:footerReference w:type="even" r:id="rId12"/>
      <w:headerReference w:type="first" r:id="rId13"/>
      <w:pgSz w:w="8391" w:h="11906" w:code="11"/>
      <w:pgMar w:top="1134" w:right="1134" w:bottom="1134" w:left="1134" w:header="720" w:footer="720" w:gutter="0"/>
      <w:pgNumType w:start="252"/>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941" w:rsidRDefault="00553941">
      <w:pPr>
        <w:spacing w:after="0" w:line="240" w:lineRule="auto"/>
      </w:pPr>
      <w:r>
        <w:separator/>
      </w:r>
    </w:p>
  </w:endnote>
  <w:endnote w:type="continuationSeparator" w:id="0">
    <w:p w:rsidR="00553941" w:rsidRDefault="0055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700" w:rsidRDefault="00123D78">
    <w:pPr>
      <w:pStyle w:val="af3"/>
    </w:pPr>
    <w:r>
      <w:rPr>
        <w:noProof/>
      </w:rPr>
      <mc:AlternateContent>
        <mc:Choice Requires="wps">
          <w:drawing>
            <wp:anchor distT="0" distB="0" distL="0" distR="0" simplePos="0" relativeHeight="251646976" behindDoc="1" locked="0" layoutInCell="0" allowOverlap="1">
              <wp:simplePos x="0" y="0"/>
              <wp:positionH relativeFrom="margin">
                <wp:align>center</wp:align>
              </wp:positionH>
              <wp:positionV relativeFrom="paragraph">
                <wp:posOffset>635</wp:posOffset>
              </wp:positionV>
              <wp:extent cx="14605" cy="14605"/>
              <wp:effectExtent l="0" t="0" r="0" b="0"/>
              <wp:wrapSquare wrapText="bothSides"/>
              <wp:docPr id="1"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937700" w:rsidRDefault="00123D78">
                          <w:pPr>
                            <w:pStyle w:val="af3"/>
                            <w:rPr>
                              <w:rStyle w:val="af9"/>
                            </w:rPr>
                          </w:pPr>
                          <w:r>
                            <w:rPr>
                              <w:rStyle w:val="af9"/>
                            </w:rPr>
                            <w:fldChar w:fldCharType="begin"/>
                          </w:r>
                          <w:r>
                            <w:rPr>
                              <w:rStyle w:val="af9"/>
                            </w:rPr>
                            <w:instrText xml:space="preserve"> PAGE </w:instrText>
                          </w:r>
                          <w:r>
                            <w:rPr>
                              <w:rStyle w:val="af9"/>
                            </w:rPr>
                            <w:fldChar w:fldCharType="separate"/>
                          </w:r>
                          <w:r w:rsidR="00745748">
                            <w:rPr>
                              <w:rStyle w:val="af9"/>
                              <w:noProof/>
                            </w:rPr>
                            <w:t>282</w:t>
                          </w:r>
                          <w:r>
                            <w:rPr>
                              <w:rStyle w:val="af9"/>
                            </w:rPr>
                            <w:fldChar w:fldCharType="end"/>
                          </w:r>
                        </w:p>
                      </w:txbxContent>
                    </wps:txbx>
                    <wps:bodyPr lIns="0" tIns="0" rIns="0" bIns="0" anchor="t">
                      <a:spAutoFit/>
                    </wps:bodyPr>
                  </wps:wsp>
                </a:graphicData>
              </a:graphic>
            </wp:anchor>
          </w:drawing>
        </mc:Choice>
        <mc:Fallback>
          <w:pict>
            <v:rect id="Врезка1" o:spid="_x0000_s1026" style="position:absolute;margin-left:0;margin-top:.05pt;width:1.15pt;height:1.15pt;z-index:-25166950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" o:allowincell="f" filled="f" stroked="f" strokeweight="0">
              <v:textbox style="mso-fit-shape-to-text:t" inset="0,0,0,0">
                <w:txbxContent>
                  <w:p w:rsidR="00937700" w:rsidRDefault="00123D78">
                    <w:pPr>
                      <w:pStyle w:val="af3"/>
                      <w:rPr>
                        <w:rStyle w:val="af9"/>
                      </w:rPr>
                    </w:pPr>
                    <w:r>
                      <w:rPr>
                        <w:rStyle w:val="af9"/>
                      </w:rPr>
                      <w:fldChar w:fldCharType="begin"/>
                    </w:r>
                    <w:r>
                      <w:rPr>
                        <w:rStyle w:val="af9"/>
                      </w:rPr>
                      <w:instrText xml:space="preserve"> PAGE </w:instrText>
                    </w:r>
                    <w:r>
                      <w:rPr>
                        <w:rStyle w:val="af9"/>
                      </w:rPr>
                      <w:fldChar w:fldCharType="separate"/>
                    </w:r>
                    <w:r w:rsidR="00745748">
                      <w:rPr>
                        <w:rStyle w:val="af9"/>
                        <w:noProof/>
                      </w:rPr>
                      <w:t>282</w:t>
                    </w:r>
                    <w:r>
                      <w:rPr>
                        <w:rStyle w:val="af9"/>
                      </w:rPr>
                      <w:fldChar w:fldCharType="end"/>
                    </w:r>
                  </w:p>
                </w:txbxContent>
              </v:textbox>
              <w10:wrap type="square" anchorx="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941" w:rsidRDefault="00553941">
      <w:pPr>
        <w:rPr>
          <w:sz w:val="12"/>
        </w:rPr>
      </w:pPr>
      <w:r>
        <w:separator/>
      </w:r>
    </w:p>
  </w:footnote>
  <w:footnote w:type="continuationSeparator" w:id="0">
    <w:p w:rsidR="00553941" w:rsidRDefault="00553941">
      <w:pPr>
        <w:rPr>
          <w:sz w:val="12"/>
        </w:rPr>
      </w:pPr>
      <w:r>
        <w:continuationSeparator/>
      </w:r>
    </w:p>
  </w:footnote>
  <w:footnote w:id="1">
    <w:p w:rsidR="00937700" w:rsidRPr="00717C79" w:rsidRDefault="00123D78" w:rsidP="00717C79">
      <w:pPr>
        <w:pStyle w:val="af"/>
        <w:spacing w:line="200" w:lineRule="exact"/>
        <w:rPr>
          <w:sz w:val="18"/>
          <w:szCs w:val="18"/>
        </w:rPr>
      </w:pPr>
      <w:r w:rsidRPr="00717C79">
        <w:rPr>
          <w:rStyle w:val="a5"/>
          <w:sz w:val="18"/>
          <w:szCs w:val="18"/>
        </w:rPr>
        <w:footnoteRef/>
      </w:r>
      <w:r w:rsidRPr="00717C79">
        <w:rPr>
          <w:sz w:val="18"/>
          <w:szCs w:val="18"/>
        </w:rPr>
        <w:t xml:space="preserve"> Напр.: </w:t>
      </w:r>
      <w:r w:rsidRPr="00717C79">
        <w:rPr>
          <w:i/>
          <w:sz w:val="18"/>
          <w:szCs w:val="18"/>
        </w:rPr>
        <w:t>Бенцианов</w:t>
      </w:r>
      <w:r w:rsidRPr="00717C79">
        <w:rPr>
          <w:sz w:val="18"/>
          <w:szCs w:val="18"/>
        </w:rPr>
        <w:t xml:space="preserve">. 2019; </w:t>
      </w:r>
      <w:r w:rsidRPr="00717C79">
        <w:rPr>
          <w:i/>
          <w:sz w:val="18"/>
          <w:szCs w:val="18"/>
        </w:rPr>
        <w:t>Козляков</w:t>
      </w:r>
      <w:r w:rsidRPr="00717C79">
        <w:rPr>
          <w:sz w:val="18"/>
          <w:szCs w:val="18"/>
        </w:rPr>
        <w:t>. 2018.</w:t>
      </w:r>
    </w:p>
  </w:footnote>
  <w:footnote w:id="2">
    <w:p w:rsidR="00937700" w:rsidRPr="00717C79" w:rsidRDefault="00123D78" w:rsidP="00717C79">
      <w:pPr>
        <w:pStyle w:val="af"/>
        <w:spacing w:line="200" w:lineRule="exact"/>
        <w:rPr>
          <w:sz w:val="18"/>
          <w:szCs w:val="18"/>
        </w:rPr>
      </w:pPr>
      <w:r w:rsidRPr="00717C79">
        <w:rPr>
          <w:rStyle w:val="a5"/>
          <w:sz w:val="18"/>
          <w:szCs w:val="18"/>
        </w:rPr>
        <w:footnoteRef/>
      </w:r>
      <w:r w:rsidRPr="00717C79">
        <w:rPr>
          <w:sz w:val="18"/>
          <w:szCs w:val="18"/>
        </w:rPr>
        <w:t xml:space="preserve"> Напр.: </w:t>
      </w:r>
      <w:r w:rsidRPr="00717C79">
        <w:rPr>
          <w:i/>
          <w:sz w:val="18"/>
          <w:szCs w:val="18"/>
        </w:rPr>
        <w:t>Кабанов, Рабинович</w:t>
      </w:r>
      <w:r w:rsidRPr="00717C79">
        <w:rPr>
          <w:sz w:val="18"/>
          <w:szCs w:val="18"/>
        </w:rPr>
        <w:t>. 2022.</w:t>
      </w:r>
    </w:p>
  </w:footnote>
  <w:footnote w:id="3">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Научный проект «</w:t>
      </w:r>
      <w:r w:rsidRPr="00717C79">
        <w:rPr>
          <w:sz w:val="18"/>
          <w:szCs w:val="18"/>
          <w:lang w:val="en-US"/>
        </w:rPr>
        <w:t>Corpus</w:t>
      </w:r>
      <w:r w:rsidRPr="00717C79">
        <w:rPr>
          <w:sz w:val="18"/>
          <w:szCs w:val="18"/>
        </w:rPr>
        <w:t xml:space="preserve"> </w:t>
      </w:r>
      <w:r w:rsidRPr="00717C79">
        <w:rPr>
          <w:sz w:val="18"/>
          <w:szCs w:val="18"/>
          <w:lang w:val="en-US"/>
        </w:rPr>
        <w:t>Inscriptionum</w:t>
      </w:r>
      <w:r w:rsidRPr="00717C79">
        <w:rPr>
          <w:sz w:val="18"/>
          <w:szCs w:val="18"/>
        </w:rPr>
        <w:t xml:space="preserve"> </w:t>
      </w:r>
      <w:r w:rsidRPr="00717C79">
        <w:rPr>
          <w:sz w:val="18"/>
          <w:szCs w:val="18"/>
          <w:lang w:val="en-US"/>
        </w:rPr>
        <w:t>Rossicarum</w:t>
      </w:r>
      <w:r w:rsidRPr="00717C79">
        <w:rPr>
          <w:sz w:val="18"/>
          <w:szCs w:val="18"/>
        </w:rPr>
        <w:t xml:space="preserve"> / Свод русских надписей» осуществляется при поддержке ПСТГУ, Университета Дмитрия Пожарского и Лаборатории </w:t>
      </w:r>
      <w:r w:rsidRPr="00717C79">
        <w:rPr>
          <w:sz w:val="18"/>
          <w:szCs w:val="18"/>
          <w:lang w:val="en-US"/>
        </w:rPr>
        <w:t>RSSDA</w:t>
      </w:r>
      <w:r w:rsidR="00717C79">
        <w:rPr>
          <w:sz w:val="18"/>
          <w:szCs w:val="18"/>
        </w:rPr>
        <w:t>. Научный руководитель проекта – д.и.н., проф. А.</w:t>
      </w:r>
      <w:r w:rsidRPr="00717C79">
        <w:rPr>
          <w:sz w:val="18"/>
          <w:szCs w:val="18"/>
        </w:rPr>
        <w:t>Г</w:t>
      </w:r>
      <w:r w:rsidR="00717C79">
        <w:rPr>
          <w:sz w:val="18"/>
          <w:szCs w:val="18"/>
        </w:rPr>
        <w:t>. </w:t>
      </w:r>
      <w:r w:rsidRPr="00717C79">
        <w:rPr>
          <w:sz w:val="18"/>
          <w:szCs w:val="18"/>
        </w:rPr>
        <w:t>Авдеев</w:t>
      </w:r>
      <w:r w:rsidR="00717C79">
        <w:rPr>
          <w:sz w:val="18"/>
          <w:szCs w:val="18"/>
        </w:rPr>
        <w:t>, технический руководитель — Ю.</w:t>
      </w:r>
      <w:r w:rsidRPr="00717C79">
        <w:rPr>
          <w:sz w:val="18"/>
          <w:szCs w:val="18"/>
        </w:rPr>
        <w:t xml:space="preserve">М. Свойский. Код доступа: </w:t>
      </w:r>
      <w:r w:rsidRPr="00717C79">
        <w:rPr>
          <w:sz w:val="18"/>
          <w:szCs w:val="18"/>
          <w:lang w:val="en-US"/>
        </w:rPr>
        <w:t>https</w:t>
      </w:r>
      <w:r w:rsidRPr="00717C79">
        <w:rPr>
          <w:sz w:val="18"/>
          <w:szCs w:val="18"/>
        </w:rPr>
        <w:t>://</w:t>
      </w:r>
      <w:hyperlink r:id="rId1">
        <w:r w:rsidRPr="00717C79">
          <w:rPr>
            <w:rStyle w:val="af8"/>
            <w:color w:val="auto"/>
            <w:sz w:val="18"/>
            <w:szCs w:val="18"/>
            <w:u w:val="none"/>
            <w:lang w:val="en-US"/>
          </w:rPr>
          <w:t>www</w:t>
        </w:r>
        <w:r w:rsidRPr="00717C79">
          <w:rPr>
            <w:rStyle w:val="af8"/>
            <w:color w:val="auto"/>
            <w:sz w:val="18"/>
            <w:szCs w:val="18"/>
            <w:u w:val="none"/>
          </w:rPr>
          <w:t>.</w:t>
        </w:r>
        <w:r w:rsidRPr="00717C79">
          <w:rPr>
            <w:rStyle w:val="af8"/>
            <w:color w:val="auto"/>
            <w:sz w:val="18"/>
            <w:szCs w:val="18"/>
            <w:u w:val="none"/>
            <w:lang w:val="en-US"/>
          </w:rPr>
          <w:t>cir</w:t>
        </w:r>
        <w:r w:rsidRPr="00717C79">
          <w:rPr>
            <w:rStyle w:val="af8"/>
            <w:color w:val="auto"/>
            <w:sz w:val="18"/>
            <w:szCs w:val="18"/>
            <w:u w:val="none"/>
          </w:rPr>
          <w:t>.</w:t>
        </w:r>
        <w:r w:rsidRPr="00717C79">
          <w:rPr>
            <w:rStyle w:val="af8"/>
            <w:color w:val="auto"/>
            <w:sz w:val="18"/>
            <w:szCs w:val="18"/>
            <w:u w:val="none"/>
            <w:lang w:val="en-US"/>
          </w:rPr>
          <w:t>rssda</w:t>
        </w:r>
        <w:r w:rsidRPr="00717C79">
          <w:rPr>
            <w:rStyle w:val="af8"/>
            <w:color w:val="auto"/>
            <w:sz w:val="18"/>
            <w:szCs w:val="18"/>
            <w:u w:val="none"/>
          </w:rPr>
          <w:t>.</w:t>
        </w:r>
        <w:r w:rsidRPr="00717C79">
          <w:rPr>
            <w:rStyle w:val="af8"/>
            <w:color w:val="auto"/>
            <w:sz w:val="18"/>
            <w:szCs w:val="18"/>
            <w:u w:val="none"/>
            <w:lang w:val="en-US"/>
          </w:rPr>
          <w:t>su</w:t>
        </w:r>
      </w:hyperlink>
      <w:r w:rsidRPr="00717C79">
        <w:rPr>
          <w:rStyle w:val="af8"/>
          <w:color w:val="auto"/>
          <w:sz w:val="18"/>
          <w:szCs w:val="18"/>
          <w:u w:val="none"/>
        </w:rPr>
        <w:t>/</w:t>
      </w:r>
      <w:r w:rsidRPr="00717C79">
        <w:rPr>
          <w:sz w:val="18"/>
          <w:szCs w:val="18"/>
        </w:rPr>
        <w:t xml:space="preserve">. </w:t>
      </w:r>
    </w:p>
  </w:footnote>
  <w:footnote w:id="4">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АСЭИ. 1964: 190, № 175. По мнению А.В. Антонова, акт фальсифицирован. См.: </w:t>
      </w:r>
      <w:r w:rsidRPr="00717C79">
        <w:rPr>
          <w:i/>
          <w:sz w:val="18"/>
          <w:szCs w:val="18"/>
        </w:rPr>
        <w:t>Антонов</w:t>
      </w:r>
      <w:r w:rsidRPr="00717C79">
        <w:rPr>
          <w:sz w:val="18"/>
          <w:szCs w:val="18"/>
        </w:rPr>
        <w:t>. 2002: № 210; ср.:</w:t>
      </w:r>
      <w:r w:rsidRPr="00717C79">
        <w:rPr>
          <w:color w:val="FF0000"/>
          <w:sz w:val="18"/>
          <w:szCs w:val="18"/>
        </w:rPr>
        <w:t xml:space="preserve"> </w:t>
      </w:r>
      <w:r w:rsidRPr="00717C79">
        <w:rPr>
          <w:sz w:val="18"/>
          <w:szCs w:val="18"/>
        </w:rPr>
        <w:t>Родословные росписи, 2022: 258.</w:t>
      </w:r>
    </w:p>
  </w:footnote>
  <w:footnote w:id="5">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28 (место хран</w:t>
      </w:r>
      <w:r w:rsidR="00717C79">
        <w:rPr>
          <w:sz w:val="18"/>
          <w:szCs w:val="18"/>
        </w:rPr>
        <w:t>ения подлинника: ТГОМ КЗМ ОФ. № </w:t>
      </w:r>
      <w:r w:rsidRPr="00717C79">
        <w:rPr>
          <w:sz w:val="18"/>
          <w:szCs w:val="18"/>
        </w:rPr>
        <w:t>909). Благодаря данной публикации за этим источником в историографии укрепился термин «Кормовая книга», что неверно. Л. 3–76 данной рукописи занимает Вкладная книга Калязина монастыря, после чего идут два пустых листа (Л. 77–78), а Кормовая книга занимает</w:t>
      </w:r>
      <w:r w:rsidR="00717C79">
        <w:rPr>
          <w:sz w:val="18"/>
          <w:szCs w:val="18"/>
        </w:rPr>
        <w:t xml:space="preserve"> л. 79–272, после которых на л. </w:t>
      </w:r>
      <w:r w:rsidRPr="00717C79">
        <w:rPr>
          <w:sz w:val="18"/>
          <w:szCs w:val="18"/>
        </w:rPr>
        <w:t xml:space="preserve">273–279 почерком </w:t>
      </w:r>
      <w:r w:rsidRPr="00717C79">
        <w:rPr>
          <w:sz w:val="18"/>
          <w:szCs w:val="18"/>
          <w:lang w:val="en-US"/>
        </w:rPr>
        <w:t>XIX</w:t>
      </w:r>
      <w:r w:rsidRPr="00717C79">
        <w:rPr>
          <w:sz w:val="18"/>
          <w:szCs w:val="18"/>
        </w:rPr>
        <w:t xml:space="preserve"> в. записано «Раскрытие обстоятельств исцеления расслабленной женщины предстательством преподобного Макария Калязинского чудотворца и почивающего под спудом митрополита Серапиона, со слов самой исцеленной».</w:t>
      </w:r>
    </w:p>
  </w:footnote>
  <w:footnote w:id="6">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Служилый человек, выполнявший различные поручения при судебных органах, дипломатических миссиях и др. учреждениях. В данном случае обязанности Бедова конкретно в источнике не указаны.</w:t>
      </w:r>
    </w:p>
  </w:footnote>
  <w:footnote w:id="7">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Тысячная книга. 1950: 230.</w:t>
      </w:r>
    </w:p>
  </w:footnote>
  <w:footnote w:id="8">
    <w:p w:rsidR="00937700" w:rsidRPr="00717C79" w:rsidRDefault="00123D78" w:rsidP="00717C79">
      <w:pPr>
        <w:pStyle w:val="af"/>
        <w:spacing w:line="200" w:lineRule="exact"/>
        <w:jc w:val="both"/>
        <w:rPr>
          <w:sz w:val="18"/>
          <w:szCs w:val="18"/>
        </w:rPr>
      </w:pPr>
      <w:r w:rsidRPr="00717C79">
        <w:rPr>
          <w:rStyle w:val="a5"/>
          <w:sz w:val="18"/>
          <w:szCs w:val="18"/>
        </w:rPr>
        <w:footnoteRef/>
      </w:r>
      <w:r w:rsidR="00717C79">
        <w:rPr>
          <w:sz w:val="18"/>
          <w:szCs w:val="18"/>
        </w:rPr>
        <w:t xml:space="preserve"> Родословные росписи. 2022: </w:t>
      </w:r>
      <w:r w:rsidRPr="00717C79">
        <w:rPr>
          <w:sz w:val="18"/>
          <w:szCs w:val="18"/>
        </w:rPr>
        <w:t>259.</w:t>
      </w:r>
    </w:p>
  </w:footnote>
  <w:footnote w:id="9">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Акты Троиц</w:t>
      </w:r>
      <w:r w:rsidR="00717C79">
        <w:rPr>
          <w:sz w:val="18"/>
          <w:szCs w:val="18"/>
        </w:rPr>
        <w:t xml:space="preserve">кого Калязина монастыря. 2007: </w:t>
      </w:r>
      <w:r w:rsidRPr="00717C79">
        <w:rPr>
          <w:sz w:val="18"/>
          <w:szCs w:val="18"/>
        </w:rPr>
        <w:t>178, № 173.</w:t>
      </w:r>
    </w:p>
  </w:footnote>
  <w:footnote w:id="10">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ТГОМ КзМ ОФ. № 909. Л. 173, 237.</w:t>
      </w:r>
    </w:p>
  </w:footnote>
  <w:footnote w:id="11">
    <w:p w:rsidR="00937700" w:rsidRPr="00717C79" w:rsidRDefault="00123D78" w:rsidP="00717C79">
      <w:pPr>
        <w:pStyle w:val="af"/>
        <w:spacing w:line="200" w:lineRule="exact"/>
        <w:jc w:val="both"/>
        <w:rPr>
          <w:sz w:val="18"/>
          <w:szCs w:val="18"/>
        </w:rPr>
      </w:pPr>
      <w:r w:rsidRPr="00717C79">
        <w:rPr>
          <w:rStyle w:val="a5"/>
          <w:sz w:val="18"/>
          <w:szCs w:val="18"/>
        </w:rPr>
        <w:footnoteRef/>
      </w:r>
      <w:r w:rsidR="00717C79">
        <w:rPr>
          <w:sz w:val="18"/>
          <w:szCs w:val="18"/>
        </w:rPr>
        <w:t xml:space="preserve"> Родословные росписи. 2022: </w:t>
      </w:r>
      <w:r w:rsidRPr="00717C79">
        <w:rPr>
          <w:sz w:val="18"/>
          <w:szCs w:val="18"/>
        </w:rPr>
        <w:t>259.</w:t>
      </w:r>
    </w:p>
  </w:footnote>
  <w:footnote w:id="12">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О времени пребывания Арсения (Елассонского) на Тверской кафедре см.: </w:t>
      </w:r>
      <w:r w:rsidRPr="00717C79">
        <w:rPr>
          <w:i/>
          <w:sz w:val="18"/>
          <w:szCs w:val="18"/>
        </w:rPr>
        <w:t>Авдеев.</w:t>
      </w:r>
      <w:r w:rsidRPr="00717C79">
        <w:rPr>
          <w:sz w:val="18"/>
          <w:szCs w:val="18"/>
        </w:rPr>
        <w:t xml:space="preserve"> 2020: 14–17.</w:t>
      </w:r>
    </w:p>
  </w:footnote>
  <w:footnote w:id="13">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w:t>
      </w:r>
      <w:r w:rsidRPr="00717C79">
        <w:rPr>
          <w:i/>
          <w:sz w:val="18"/>
          <w:szCs w:val="18"/>
        </w:rPr>
        <w:t>Матисон</w:t>
      </w:r>
      <w:r w:rsidRPr="00717C79">
        <w:rPr>
          <w:sz w:val="18"/>
          <w:szCs w:val="18"/>
        </w:rPr>
        <w:t>. 2023: 20.</w:t>
      </w:r>
    </w:p>
  </w:footnote>
  <w:footnote w:id="14">
    <w:p w:rsidR="00937700" w:rsidRPr="00717C79" w:rsidRDefault="00123D78" w:rsidP="00717C79">
      <w:pPr>
        <w:pStyle w:val="af"/>
        <w:tabs>
          <w:tab w:val="left" w:pos="540"/>
        </w:tabs>
        <w:spacing w:line="200" w:lineRule="exact"/>
        <w:jc w:val="both"/>
        <w:rPr>
          <w:sz w:val="18"/>
          <w:szCs w:val="18"/>
        </w:rPr>
      </w:pPr>
      <w:r w:rsidRPr="00717C79">
        <w:rPr>
          <w:rStyle w:val="a5"/>
          <w:sz w:val="18"/>
          <w:szCs w:val="18"/>
        </w:rPr>
        <w:footnoteRef/>
      </w:r>
      <w:r w:rsidRPr="00717C79">
        <w:rPr>
          <w:sz w:val="18"/>
          <w:szCs w:val="18"/>
        </w:rPr>
        <w:t xml:space="preserve"> </w:t>
      </w:r>
      <w:r w:rsidRPr="00717C79">
        <w:rPr>
          <w:i/>
          <w:sz w:val="18"/>
          <w:szCs w:val="18"/>
        </w:rPr>
        <w:t>Сторожев</w:t>
      </w:r>
      <w:r w:rsidRPr="00717C79">
        <w:rPr>
          <w:sz w:val="18"/>
          <w:szCs w:val="18"/>
        </w:rPr>
        <w:t>. 1894: 7–8. № 10; см. также: Прил. 2.</w:t>
      </w:r>
    </w:p>
  </w:footnote>
  <w:footnote w:id="15">
    <w:p w:rsidR="00937700" w:rsidRPr="00717C79" w:rsidRDefault="00123D78" w:rsidP="00717C79">
      <w:pPr>
        <w:pStyle w:val="af"/>
        <w:tabs>
          <w:tab w:val="left" w:pos="540"/>
        </w:tabs>
        <w:spacing w:line="200" w:lineRule="exact"/>
        <w:jc w:val="both"/>
        <w:rPr>
          <w:sz w:val="18"/>
          <w:szCs w:val="18"/>
        </w:rPr>
      </w:pPr>
      <w:r w:rsidRPr="00717C79">
        <w:rPr>
          <w:rStyle w:val="a5"/>
          <w:sz w:val="18"/>
          <w:szCs w:val="18"/>
        </w:rPr>
        <w:footnoteRef/>
      </w:r>
      <w:r w:rsidRPr="00717C79">
        <w:rPr>
          <w:sz w:val="18"/>
          <w:szCs w:val="18"/>
        </w:rPr>
        <w:t xml:space="preserve"> «Кормовая книга». 1892: 27.</w:t>
      </w:r>
    </w:p>
  </w:footnote>
  <w:footnote w:id="16">
    <w:p w:rsidR="00937700" w:rsidRPr="00717C79" w:rsidRDefault="00123D78" w:rsidP="00717C79">
      <w:pPr>
        <w:pStyle w:val="af"/>
        <w:tabs>
          <w:tab w:val="left" w:pos="540"/>
        </w:tabs>
        <w:spacing w:line="200" w:lineRule="exact"/>
        <w:jc w:val="both"/>
        <w:rPr>
          <w:sz w:val="18"/>
          <w:szCs w:val="18"/>
        </w:rPr>
      </w:pPr>
      <w:r w:rsidRPr="00717C79">
        <w:rPr>
          <w:rStyle w:val="a5"/>
          <w:sz w:val="18"/>
          <w:szCs w:val="18"/>
        </w:rPr>
        <w:footnoteRef/>
      </w:r>
      <w:r w:rsidRPr="00717C79">
        <w:rPr>
          <w:sz w:val="18"/>
          <w:szCs w:val="18"/>
        </w:rPr>
        <w:t xml:space="preserve"> «Подлинные» боярские списки. 2015: 98.</w:t>
      </w:r>
    </w:p>
  </w:footnote>
  <w:footnote w:id="17">
    <w:p w:rsidR="00937700" w:rsidRPr="00717C79" w:rsidRDefault="00123D78" w:rsidP="00717C79">
      <w:pPr>
        <w:pStyle w:val="af"/>
        <w:tabs>
          <w:tab w:val="left" w:pos="540"/>
        </w:tabs>
        <w:spacing w:line="200" w:lineRule="exact"/>
        <w:jc w:val="both"/>
        <w:rPr>
          <w:sz w:val="18"/>
          <w:szCs w:val="18"/>
        </w:rPr>
      </w:pPr>
      <w:r w:rsidRPr="00717C79">
        <w:rPr>
          <w:rStyle w:val="a5"/>
          <w:sz w:val="18"/>
          <w:szCs w:val="18"/>
        </w:rPr>
        <w:footnoteRef/>
      </w:r>
      <w:r w:rsidRPr="00717C79">
        <w:rPr>
          <w:sz w:val="18"/>
          <w:szCs w:val="18"/>
        </w:rPr>
        <w:t xml:space="preserve"> ТГОМ КзМ ОФ. № 920. Л. 187 об.</w:t>
      </w:r>
    </w:p>
  </w:footnote>
  <w:footnote w:id="18">
    <w:p w:rsidR="00937700" w:rsidRPr="00717C79" w:rsidRDefault="00123D78" w:rsidP="00717C79">
      <w:pPr>
        <w:pStyle w:val="af"/>
        <w:tabs>
          <w:tab w:val="left" w:pos="540"/>
        </w:tabs>
        <w:spacing w:line="200" w:lineRule="exact"/>
        <w:jc w:val="both"/>
        <w:rPr>
          <w:sz w:val="18"/>
          <w:szCs w:val="18"/>
        </w:rPr>
      </w:pPr>
      <w:r w:rsidRPr="00717C79">
        <w:rPr>
          <w:rStyle w:val="a5"/>
          <w:sz w:val="18"/>
          <w:szCs w:val="18"/>
        </w:rPr>
        <w:footnoteRef/>
      </w:r>
      <w:r w:rsidRPr="00717C79">
        <w:rPr>
          <w:sz w:val="18"/>
          <w:szCs w:val="18"/>
        </w:rPr>
        <w:t xml:space="preserve"> АСЗ. 2008: 21, № 25 (закладная кабала 1531/32 г.).</w:t>
      </w:r>
    </w:p>
  </w:footnote>
  <w:footnote w:id="19">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См.: </w:t>
      </w:r>
      <w:r w:rsidRPr="00717C79">
        <w:rPr>
          <w:i/>
          <w:sz w:val="18"/>
          <w:szCs w:val="18"/>
        </w:rPr>
        <w:t>Колычева</w:t>
      </w:r>
      <w:r w:rsidRPr="00717C79">
        <w:rPr>
          <w:sz w:val="18"/>
          <w:szCs w:val="18"/>
        </w:rPr>
        <w:t>. 1971: 143–144.</w:t>
      </w:r>
    </w:p>
  </w:footnote>
  <w:footnote w:id="20">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w:t>
      </w:r>
      <w:r w:rsidRPr="00717C79">
        <w:rPr>
          <w:i/>
          <w:sz w:val="18"/>
          <w:szCs w:val="18"/>
        </w:rPr>
        <w:t>Веселовский</w:t>
      </w:r>
      <w:r w:rsidRPr="00717C79">
        <w:rPr>
          <w:sz w:val="18"/>
          <w:szCs w:val="18"/>
        </w:rPr>
        <w:t xml:space="preserve">. 1947: 219; </w:t>
      </w:r>
      <w:r w:rsidRPr="00717C79">
        <w:rPr>
          <w:i/>
          <w:sz w:val="18"/>
          <w:szCs w:val="18"/>
        </w:rPr>
        <w:t>Зимин</w:t>
      </w:r>
      <w:r w:rsidRPr="00717C79">
        <w:rPr>
          <w:sz w:val="18"/>
          <w:szCs w:val="18"/>
        </w:rPr>
        <w:t>. 1967: 71.</w:t>
      </w:r>
    </w:p>
  </w:footnote>
  <w:footnote w:id="21">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Боярская книга 1629 года. 2022: 177; ср.: </w:t>
      </w:r>
      <w:r w:rsidRPr="00717C79">
        <w:rPr>
          <w:i/>
          <w:sz w:val="18"/>
          <w:szCs w:val="18"/>
        </w:rPr>
        <w:t>Иванов</w:t>
      </w:r>
      <w:r w:rsidRPr="00717C79">
        <w:rPr>
          <w:sz w:val="18"/>
          <w:szCs w:val="18"/>
        </w:rPr>
        <w:t xml:space="preserve">. 1853: 55; Родословные росписи. 2022: 259. </w:t>
      </w:r>
    </w:p>
  </w:footnote>
  <w:footnote w:id="22">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СлРЯ </w:t>
      </w:r>
      <w:r w:rsidRPr="00717C79">
        <w:rPr>
          <w:sz w:val="18"/>
          <w:szCs w:val="18"/>
          <w:lang w:val="en-US"/>
        </w:rPr>
        <w:t>XI</w:t>
      </w:r>
      <w:r w:rsidRPr="00717C79">
        <w:rPr>
          <w:sz w:val="18"/>
          <w:szCs w:val="18"/>
        </w:rPr>
        <w:t>–</w:t>
      </w:r>
      <w:r w:rsidRPr="00717C79">
        <w:rPr>
          <w:sz w:val="18"/>
          <w:szCs w:val="18"/>
          <w:lang w:val="en-US"/>
        </w:rPr>
        <w:t>XVII</w:t>
      </w:r>
      <w:r w:rsidRPr="00717C79">
        <w:rPr>
          <w:sz w:val="18"/>
          <w:szCs w:val="18"/>
        </w:rPr>
        <w:t xml:space="preserve"> вв. Вып. 13. М., 1987. С. 65. </w:t>
      </w:r>
      <w:r w:rsidRPr="00717C79">
        <w:rPr>
          <w:sz w:val="18"/>
          <w:szCs w:val="18"/>
          <w:lang w:val="en-US"/>
        </w:rPr>
        <w:t>s</w:t>
      </w:r>
      <w:r w:rsidRPr="00717C79">
        <w:rPr>
          <w:sz w:val="18"/>
          <w:szCs w:val="18"/>
        </w:rPr>
        <w:t>.</w:t>
      </w:r>
      <w:r w:rsidRPr="00717C79">
        <w:rPr>
          <w:sz w:val="18"/>
          <w:szCs w:val="18"/>
          <w:lang w:val="en-US"/>
        </w:rPr>
        <w:t>v</w:t>
      </w:r>
      <w:r w:rsidRPr="00717C79">
        <w:rPr>
          <w:sz w:val="18"/>
          <w:szCs w:val="18"/>
        </w:rPr>
        <w:t>. ордобазарецъ. 2.</w:t>
      </w:r>
    </w:p>
  </w:footnote>
  <w:footnote w:id="23">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27.</w:t>
      </w:r>
    </w:p>
  </w:footnote>
  <w:footnote w:id="24">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Дата подтверждается «подлинным» боярским списком 1632/33 г. («Подлинные» </w:t>
      </w:r>
      <w:r w:rsidR="00D7706A">
        <w:rPr>
          <w:sz w:val="18"/>
          <w:szCs w:val="18"/>
        </w:rPr>
        <w:t>боярские списки, 2015: 524). А.</w:t>
      </w:r>
      <w:r w:rsidRPr="00717C79">
        <w:rPr>
          <w:sz w:val="18"/>
          <w:szCs w:val="18"/>
        </w:rPr>
        <w:t>П.</w:t>
      </w:r>
      <w:r w:rsidR="00D7706A">
        <w:rPr>
          <w:sz w:val="18"/>
          <w:szCs w:val="18"/>
        </w:rPr>
        <w:t xml:space="preserve"> Барсуков относит воеводство А.</w:t>
      </w:r>
      <w:r w:rsidRPr="00717C79">
        <w:rPr>
          <w:sz w:val="18"/>
          <w:szCs w:val="18"/>
        </w:rPr>
        <w:t>С. Бедова в Твери к более позднему време</w:t>
      </w:r>
      <w:r w:rsidR="00D7706A">
        <w:rPr>
          <w:sz w:val="18"/>
          <w:szCs w:val="18"/>
        </w:rPr>
        <w:t>ни, между 5 июня 1635 и 1636/37 </w:t>
      </w:r>
      <w:r w:rsidRPr="00717C79">
        <w:rPr>
          <w:sz w:val="18"/>
          <w:szCs w:val="18"/>
        </w:rPr>
        <w:t>г. (</w:t>
      </w:r>
      <w:r w:rsidRPr="00717C79">
        <w:rPr>
          <w:i/>
          <w:sz w:val="18"/>
          <w:szCs w:val="18"/>
        </w:rPr>
        <w:t>Барсуков</w:t>
      </w:r>
      <w:r w:rsidRPr="00717C79">
        <w:rPr>
          <w:sz w:val="18"/>
          <w:szCs w:val="18"/>
        </w:rPr>
        <w:t>. 1901: 230).</w:t>
      </w:r>
    </w:p>
  </w:footnote>
  <w:footnote w:id="25">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Подробнее см.: </w:t>
      </w:r>
      <w:r w:rsidRPr="00717C79">
        <w:rPr>
          <w:i/>
          <w:sz w:val="18"/>
          <w:szCs w:val="18"/>
        </w:rPr>
        <w:t>Богатырёв.</w:t>
      </w:r>
      <w:r w:rsidRPr="00717C79">
        <w:rPr>
          <w:sz w:val="18"/>
          <w:szCs w:val="18"/>
        </w:rPr>
        <w:t xml:space="preserve"> 2015: 47–51.</w:t>
      </w:r>
    </w:p>
  </w:footnote>
  <w:footnote w:id="26">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Родословные росписи. 2022: 259.</w:t>
      </w:r>
    </w:p>
  </w:footnote>
  <w:footnote w:id="27">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Военнопленным, ставшим холопом Андрея Бедова, вероятно, следует считать упомянутого в духовной грамоте татарина Данила (Прил. 4. Л. 522).</w:t>
      </w:r>
    </w:p>
  </w:footnote>
  <w:footnote w:id="28">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Записные вотчинные книги Поместного приказа. 2010: 407, № 5982; «Кормовая книга». 1892: 28.</w:t>
      </w:r>
    </w:p>
  </w:footnote>
  <w:footnote w:id="29">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Дата пострига Андрея Бедова названа также в боярских списках. См.:</w:t>
      </w:r>
      <w:r w:rsidRPr="00717C79">
        <w:rPr>
          <w:i/>
          <w:sz w:val="18"/>
          <w:szCs w:val="18"/>
        </w:rPr>
        <w:t xml:space="preserve"> Иванов</w:t>
      </w:r>
      <w:r w:rsidRPr="00717C79">
        <w:rPr>
          <w:sz w:val="18"/>
          <w:szCs w:val="18"/>
        </w:rPr>
        <w:t>. 1853: 55.</w:t>
      </w:r>
    </w:p>
  </w:footnote>
  <w:footnote w:id="30">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28.</w:t>
      </w:r>
    </w:p>
  </w:footnote>
  <w:footnote w:id="31">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28.</w:t>
      </w:r>
    </w:p>
  </w:footnote>
  <w:footnote w:id="32">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28.</w:t>
      </w:r>
    </w:p>
  </w:footnote>
  <w:footnote w:id="33">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w:t>
      </w:r>
      <w:r w:rsidRPr="00717C79">
        <w:rPr>
          <w:i/>
          <w:sz w:val="18"/>
          <w:szCs w:val="18"/>
        </w:rPr>
        <w:t>Сторожев</w:t>
      </w:r>
      <w:r w:rsidRPr="00717C79">
        <w:rPr>
          <w:sz w:val="18"/>
          <w:szCs w:val="18"/>
        </w:rPr>
        <w:t>. 1894: 58, 60. № 307.</w:t>
      </w:r>
    </w:p>
  </w:footnote>
  <w:footnote w:id="34">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Родословные росписи. 2022: 259.</w:t>
      </w:r>
    </w:p>
  </w:footnote>
  <w:footnote w:id="35">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Подробнее см.: </w:t>
      </w:r>
      <w:r w:rsidRPr="00717C79">
        <w:rPr>
          <w:i/>
          <w:sz w:val="18"/>
          <w:szCs w:val="18"/>
        </w:rPr>
        <w:t>Авдеев</w:t>
      </w:r>
      <w:r w:rsidRPr="00717C79">
        <w:rPr>
          <w:sz w:val="18"/>
          <w:szCs w:val="18"/>
        </w:rPr>
        <w:t>. 2019: 203–207.</w:t>
      </w:r>
    </w:p>
  </w:footnote>
  <w:footnote w:id="36">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Родословные росписи. 2020: 329; также: </w:t>
      </w:r>
      <w:r w:rsidRPr="00717C79">
        <w:rPr>
          <w:i/>
          <w:sz w:val="18"/>
          <w:szCs w:val="18"/>
        </w:rPr>
        <w:t>Сторожев</w:t>
      </w:r>
      <w:r w:rsidRPr="00717C79">
        <w:rPr>
          <w:sz w:val="18"/>
          <w:szCs w:val="18"/>
        </w:rPr>
        <w:t xml:space="preserve">. 1894: 9, № 16; 19, № 65; </w:t>
      </w:r>
      <w:r w:rsidRPr="00717C79">
        <w:rPr>
          <w:i/>
          <w:sz w:val="18"/>
          <w:szCs w:val="18"/>
        </w:rPr>
        <w:t>Барсуков</w:t>
      </w:r>
      <w:r w:rsidRPr="00717C79">
        <w:rPr>
          <w:sz w:val="18"/>
          <w:szCs w:val="18"/>
        </w:rPr>
        <w:t>. 1901: 218.</w:t>
      </w:r>
    </w:p>
  </w:footnote>
  <w:footnote w:id="37">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Родословные росписи. </w:t>
      </w:r>
      <w:r w:rsidR="00D7706A">
        <w:rPr>
          <w:sz w:val="18"/>
          <w:szCs w:val="18"/>
        </w:rPr>
        <w:t>2017: 239–240. В справочнике А.</w:t>
      </w:r>
      <w:r w:rsidRPr="00717C79">
        <w:rPr>
          <w:sz w:val="18"/>
          <w:szCs w:val="18"/>
        </w:rPr>
        <w:t>В. Матисона по тверскому дворянству Семён Заборовский не отмечен, но указан его сын Иван (</w:t>
      </w:r>
      <w:r w:rsidRPr="00717C79">
        <w:rPr>
          <w:i/>
          <w:sz w:val="18"/>
          <w:szCs w:val="18"/>
        </w:rPr>
        <w:t>Матисон</w:t>
      </w:r>
      <w:r w:rsidRPr="00717C79">
        <w:rPr>
          <w:sz w:val="18"/>
          <w:szCs w:val="18"/>
        </w:rPr>
        <w:t>. 2023: 100).</w:t>
      </w:r>
    </w:p>
  </w:footnote>
  <w:footnote w:id="38">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Родословные росписи. 2022: С. 259.</w:t>
      </w:r>
    </w:p>
  </w:footnote>
  <w:footnote w:id="39">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«Кормовая книга». 1892: 27.</w:t>
      </w:r>
    </w:p>
  </w:footnote>
  <w:footnote w:id="40">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В челобитной, поданной в декабре 1647 г. Алексею Михайловичу, Авраамий Бедов называет иную сумму – 1600 руб. (</w:t>
      </w:r>
      <w:r w:rsidRPr="00717C79">
        <w:rPr>
          <w:i/>
          <w:sz w:val="18"/>
          <w:szCs w:val="18"/>
        </w:rPr>
        <w:t>Авдеев</w:t>
      </w:r>
      <w:r w:rsidRPr="00717C79">
        <w:rPr>
          <w:sz w:val="18"/>
          <w:szCs w:val="18"/>
        </w:rPr>
        <w:t>. 2024: 394).</w:t>
      </w:r>
    </w:p>
  </w:footnote>
  <w:footnote w:id="41">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Подробнее см.: </w:t>
      </w:r>
      <w:r w:rsidRPr="00717C79">
        <w:rPr>
          <w:i/>
          <w:sz w:val="18"/>
          <w:szCs w:val="18"/>
        </w:rPr>
        <w:t>Авдеев</w:t>
      </w:r>
      <w:r w:rsidRPr="00717C79">
        <w:rPr>
          <w:sz w:val="18"/>
          <w:szCs w:val="18"/>
        </w:rPr>
        <w:t>. 2024: 378–412.</w:t>
      </w:r>
    </w:p>
  </w:footnote>
  <w:footnote w:id="42">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Дата устанавливае</w:t>
      </w:r>
      <w:r w:rsidR="00D7706A">
        <w:rPr>
          <w:sz w:val="18"/>
          <w:szCs w:val="18"/>
        </w:rPr>
        <w:t>тся по антиминсу, найденному И.</w:t>
      </w:r>
      <w:r w:rsidRPr="00717C79">
        <w:rPr>
          <w:sz w:val="18"/>
          <w:szCs w:val="18"/>
        </w:rPr>
        <w:t>Ф. Никольским в конце 30-х гг. ХХ в. в столбе престола Троицкого собора: «Освятися алтарь Господа Бога и Спаса нашего Исуса Христа в церкви Святые Живоначальные Троицы. Освящена бысть церковь сия в лето 7142, индикта 2го, мая в 22 день, на память святого мученика Василиска, при благоверном царе и великом князе Михаиле Федоровиче всея Руссии и при архиепископе Ефимии Тверском и Кашинском и при игумене Ионе» (</w:t>
      </w:r>
      <w:r w:rsidRPr="00717C79">
        <w:rPr>
          <w:i/>
          <w:sz w:val="18"/>
          <w:szCs w:val="18"/>
        </w:rPr>
        <w:t>Никольский:</w:t>
      </w:r>
      <w:r w:rsidRPr="00717C79">
        <w:rPr>
          <w:sz w:val="18"/>
          <w:szCs w:val="18"/>
        </w:rPr>
        <w:t xml:space="preserve"> л. 16).</w:t>
      </w:r>
    </w:p>
  </w:footnote>
  <w:footnote w:id="43">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Изд.: </w:t>
      </w:r>
      <w:r w:rsidRPr="00717C79">
        <w:rPr>
          <w:i/>
          <w:sz w:val="18"/>
          <w:szCs w:val="18"/>
        </w:rPr>
        <w:t>Чередеев</w:t>
      </w:r>
      <w:r w:rsidRPr="00717C79">
        <w:rPr>
          <w:sz w:val="18"/>
          <w:szCs w:val="18"/>
        </w:rPr>
        <w:t>. 1859: 251–252. № 9.</w:t>
      </w:r>
    </w:p>
  </w:footnote>
  <w:footnote w:id="44">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Изд.: </w:t>
      </w:r>
      <w:r w:rsidRPr="00717C79">
        <w:rPr>
          <w:i/>
          <w:sz w:val="18"/>
          <w:szCs w:val="18"/>
        </w:rPr>
        <w:t>Авдеев</w:t>
      </w:r>
      <w:r w:rsidRPr="00717C79">
        <w:rPr>
          <w:sz w:val="18"/>
          <w:szCs w:val="18"/>
        </w:rPr>
        <w:t>. 2024: 392–393.</w:t>
      </w:r>
    </w:p>
  </w:footnote>
  <w:footnote w:id="45">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Изд.: </w:t>
      </w:r>
      <w:r w:rsidRPr="00717C79">
        <w:rPr>
          <w:i/>
          <w:sz w:val="18"/>
          <w:szCs w:val="18"/>
        </w:rPr>
        <w:t>Авдеев</w:t>
      </w:r>
      <w:r w:rsidRPr="00717C79">
        <w:rPr>
          <w:sz w:val="18"/>
          <w:szCs w:val="18"/>
        </w:rPr>
        <w:t>. 2024: 394–395.</w:t>
      </w:r>
    </w:p>
  </w:footnote>
  <w:footnote w:id="46">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Изд.: </w:t>
      </w:r>
      <w:r w:rsidRPr="00717C79">
        <w:rPr>
          <w:i/>
          <w:sz w:val="18"/>
          <w:szCs w:val="18"/>
        </w:rPr>
        <w:t>Авдеев</w:t>
      </w:r>
      <w:r w:rsidRPr="00717C79">
        <w:rPr>
          <w:sz w:val="18"/>
          <w:szCs w:val="18"/>
        </w:rPr>
        <w:t>. 2024: 393-394.</w:t>
      </w:r>
    </w:p>
  </w:footnote>
  <w:footnote w:id="47">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Изд.: </w:t>
      </w:r>
      <w:r w:rsidRPr="00717C79">
        <w:rPr>
          <w:i/>
          <w:sz w:val="18"/>
          <w:szCs w:val="18"/>
        </w:rPr>
        <w:t>Авдеев</w:t>
      </w:r>
      <w:r w:rsidRPr="00717C79">
        <w:rPr>
          <w:sz w:val="18"/>
          <w:szCs w:val="18"/>
        </w:rPr>
        <w:t>.</w:t>
      </w:r>
      <w:r w:rsidR="00390E22">
        <w:rPr>
          <w:sz w:val="18"/>
          <w:szCs w:val="18"/>
        </w:rPr>
        <w:t xml:space="preserve"> 2024: 394–</w:t>
      </w:r>
      <w:r w:rsidRPr="00717C79">
        <w:rPr>
          <w:sz w:val="18"/>
          <w:szCs w:val="18"/>
        </w:rPr>
        <w:t>395.</w:t>
      </w:r>
    </w:p>
  </w:footnote>
  <w:footnote w:id="48">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РГАДА. Ф. 210 (Разрядный приказ). Оп. 13. Ч. 1. Столбцы Приказного стола. № 47. Л. 420.</w:t>
      </w:r>
    </w:p>
  </w:footnote>
  <w:footnote w:id="49">
    <w:p w:rsidR="00937700" w:rsidRPr="00717C79" w:rsidRDefault="00123D78" w:rsidP="00717C79">
      <w:pPr>
        <w:pStyle w:val="af"/>
        <w:spacing w:line="200" w:lineRule="exact"/>
        <w:jc w:val="both"/>
        <w:rPr>
          <w:sz w:val="18"/>
          <w:szCs w:val="18"/>
        </w:rPr>
      </w:pPr>
      <w:r w:rsidRPr="00717C79">
        <w:rPr>
          <w:rStyle w:val="a5"/>
          <w:sz w:val="18"/>
          <w:szCs w:val="18"/>
        </w:rPr>
        <w:footnoteRef/>
      </w:r>
      <w:r w:rsidRPr="00717C79">
        <w:rPr>
          <w:sz w:val="18"/>
          <w:szCs w:val="18"/>
        </w:rPr>
        <w:t xml:space="preserve"> ТГОМ КзМ ОФ. № 909. Л. 117.</w:t>
      </w:r>
    </w:p>
  </w:footnote>
  <w:footnote w:id="50">
    <w:p w:rsidR="00937700" w:rsidRPr="00717C79" w:rsidRDefault="00123D78" w:rsidP="00717C79">
      <w:pPr>
        <w:pStyle w:val="af"/>
        <w:spacing w:line="200" w:lineRule="exact"/>
        <w:rPr>
          <w:sz w:val="18"/>
          <w:szCs w:val="18"/>
        </w:rPr>
      </w:pPr>
      <w:r w:rsidRPr="00717C79">
        <w:rPr>
          <w:rStyle w:val="a5"/>
          <w:sz w:val="18"/>
          <w:szCs w:val="18"/>
        </w:rPr>
        <w:footnoteRef/>
      </w:r>
      <w:r w:rsidR="00390E22">
        <w:rPr>
          <w:sz w:val="18"/>
          <w:szCs w:val="18"/>
        </w:rPr>
        <w:t xml:space="preserve"> РГБ ОР. Ф. 256 (Собрание Н.</w:t>
      </w:r>
      <w:r w:rsidRPr="00717C79">
        <w:rPr>
          <w:sz w:val="18"/>
          <w:szCs w:val="18"/>
        </w:rPr>
        <w:t>П. Румянцева). № 411. Ч. 2. Л. 246.</w:t>
      </w:r>
    </w:p>
  </w:footnote>
  <w:footnote w:id="51">
    <w:p w:rsidR="00937700" w:rsidRPr="00717C79" w:rsidRDefault="00123D78" w:rsidP="00717C79">
      <w:pPr>
        <w:pStyle w:val="af"/>
        <w:spacing w:line="200" w:lineRule="exact"/>
        <w:rPr>
          <w:sz w:val="18"/>
          <w:szCs w:val="18"/>
        </w:rPr>
      </w:pPr>
      <w:r w:rsidRPr="00717C79">
        <w:rPr>
          <w:rStyle w:val="a5"/>
          <w:sz w:val="18"/>
          <w:szCs w:val="18"/>
        </w:rPr>
        <w:footnoteRef/>
      </w:r>
      <w:r w:rsidRPr="00717C79">
        <w:rPr>
          <w:sz w:val="18"/>
          <w:szCs w:val="18"/>
        </w:rPr>
        <w:t xml:space="preserve"> Источники, кроме оговорённых, публикуются с сохранением орфографии подлинника. Раскрытые титла не оговариваются. Буквенная цифирь передаётся арабскими цифрами. Мягкий знак после выносных букв поставлен в скобках.</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BF7" w:rsidRDefault="00FA5BF7" w:rsidP="00FA5BF7">
    <w:pPr>
      <w:pStyle w:val="af1"/>
      <w:pBdr>
        <w:bottom w:val="single" w:sz="4" w:space="1" w:color="auto"/>
      </w:pBdr>
      <w:jc w:val="right"/>
    </w:pPr>
    <w:r w:rsidRPr="00FA5BF7">
      <w:rPr>
        <w:rFonts w:ascii="Times New Roman" w:hAnsi="Times New Roman"/>
        <w:i/>
        <w:sz w:val="18"/>
        <w:szCs w:val="18"/>
      </w:rPr>
      <w:t>Проблемы социальной истории</w:t>
    </w:r>
    <w:r>
      <w:t xml:space="preserve">                                     </w:t>
    </w:r>
    <w:sdt>
      <w:sdtPr>
        <w:id w:val="-246658153"/>
        <w:docPartObj>
          <w:docPartGallery w:val="Page Numbers (Top of Page)"/>
          <w:docPartUnique/>
        </w:docPartObj>
      </w:sdtPr>
      <w:sdtEndPr>
        <w:rPr>
          <w:rFonts w:ascii="Times New Roman" w:hAnsi="Times New Roman"/>
          <w:sz w:val="18"/>
          <w:szCs w:val="18"/>
        </w:rPr>
      </w:sdtEndPr>
      <w:sdtContent>
        <w:r w:rsidRPr="00FA5BF7">
          <w:rPr>
            <w:rFonts w:ascii="Times New Roman" w:hAnsi="Times New Roman"/>
            <w:sz w:val="18"/>
            <w:szCs w:val="18"/>
          </w:rPr>
          <w:fldChar w:fldCharType="begin"/>
        </w:r>
        <w:r w:rsidRPr="00FA5BF7">
          <w:rPr>
            <w:rFonts w:ascii="Times New Roman" w:hAnsi="Times New Roman"/>
            <w:sz w:val="18"/>
            <w:szCs w:val="18"/>
          </w:rPr>
          <w:instrText>PAGE   \* MERGEFORMAT</w:instrText>
        </w:r>
        <w:r w:rsidRPr="00FA5BF7">
          <w:rPr>
            <w:rFonts w:ascii="Times New Roman" w:hAnsi="Times New Roman"/>
            <w:sz w:val="18"/>
            <w:szCs w:val="18"/>
          </w:rPr>
          <w:fldChar w:fldCharType="separate"/>
        </w:r>
        <w:r w:rsidR="00745748">
          <w:rPr>
            <w:rFonts w:ascii="Times New Roman" w:hAnsi="Times New Roman"/>
            <w:noProof/>
            <w:sz w:val="18"/>
            <w:szCs w:val="18"/>
          </w:rPr>
          <w:t>282</w:t>
        </w:r>
        <w:r w:rsidRPr="00FA5BF7">
          <w:rPr>
            <w:rFonts w:ascii="Times New Roman" w:hAnsi="Times New Roman"/>
            <w:sz w:val="18"/>
            <w:szCs w:val="18"/>
          </w:rPr>
          <w:fldChar w:fldCharType="end"/>
        </w:r>
      </w:sdtContent>
    </w:sdt>
  </w:p>
  <w:p w:rsidR="00FA5BF7" w:rsidRDefault="00FA5BF7">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700" w:rsidRPr="00FA5BF7" w:rsidRDefault="00123D78" w:rsidP="00FA5BF7">
    <w:pPr>
      <w:pStyle w:val="af1"/>
      <w:pBdr>
        <w:bottom w:val="single" w:sz="4" w:space="1" w:color="auto"/>
      </w:pBdr>
      <w:rPr>
        <w:rFonts w:ascii="Times New Roman" w:hAnsi="Times New Roman"/>
        <w:i/>
        <w:sz w:val="18"/>
        <w:szCs w:val="18"/>
      </w:rPr>
    </w:pPr>
    <w:r w:rsidRPr="00FA5BF7">
      <w:rPr>
        <w:rFonts w:ascii="Times New Roman" w:hAnsi="Times New Roman"/>
        <w:sz w:val="18"/>
        <w:szCs w:val="18"/>
      </w:rPr>
      <w:fldChar w:fldCharType="begin"/>
    </w:r>
    <w:r w:rsidRPr="00FA5BF7">
      <w:rPr>
        <w:rFonts w:ascii="Times New Roman" w:hAnsi="Times New Roman"/>
        <w:sz w:val="18"/>
        <w:szCs w:val="18"/>
      </w:rPr>
      <w:instrText xml:space="preserve"> PAGE </w:instrText>
    </w:r>
    <w:r w:rsidRPr="00FA5BF7">
      <w:rPr>
        <w:rFonts w:ascii="Times New Roman" w:hAnsi="Times New Roman"/>
        <w:sz w:val="18"/>
        <w:szCs w:val="18"/>
      </w:rPr>
      <w:fldChar w:fldCharType="separate"/>
    </w:r>
    <w:r w:rsidR="00745748">
      <w:rPr>
        <w:rFonts w:ascii="Times New Roman" w:hAnsi="Times New Roman"/>
        <w:noProof/>
        <w:sz w:val="18"/>
        <w:szCs w:val="18"/>
      </w:rPr>
      <w:t>283</w:t>
    </w:r>
    <w:r w:rsidRPr="00FA5BF7">
      <w:rPr>
        <w:rFonts w:ascii="Times New Roman" w:hAnsi="Times New Roman"/>
        <w:sz w:val="18"/>
        <w:szCs w:val="18"/>
      </w:rPr>
      <w:fldChar w:fldCharType="end"/>
    </w:r>
    <w:r w:rsidR="00FA5BF7" w:rsidRPr="00FA5BF7">
      <w:rPr>
        <w:rFonts w:ascii="Times New Roman" w:hAnsi="Times New Roman"/>
        <w:i/>
        <w:sz w:val="18"/>
        <w:szCs w:val="18"/>
      </w:rPr>
      <w:t xml:space="preserve"> </w:t>
    </w:r>
    <w:r w:rsidR="00FA5BF7">
      <w:rPr>
        <w:rFonts w:ascii="Times New Roman" w:hAnsi="Times New Roman"/>
        <w:i/>
        <w:sz w:val="18"/>
        <w:szCs w:val="18"/>
      </w:rPr>
      <w:t xml:space="preserve">                 </w:t>
    </w:r>
    <w:r w:rsidR="00FA5BF7" w:rsidRPr="00FA5BF7">
      <w:rPr>
        <w:rFonts w:ascii="Times New Roman" w:hAnsi="Times New Roman"/>
        <w:i/>
        <w:sz w:val="18"/>
        <w:szCs w:val="18"/>
      </w:rPr>
      <w:t>А.Г.</w:t>
    </w:r>
    <w:r w:rsidR="00FA5BF7">
      <w:rPr>
        <w:rFonts w:ascii="Times New Roman" w:hAnsi="Times New Roman"/>
        <w:i/>
        <w:sz w:val="18"/>
        <w:szCs w:val="18"/>
      </w:rPr>
      <w:t xml:space="preserve"> </w:t>
    </w:r>
    <w:r w:rsidR="00FA5BF7" w:rsidRPr="00FA5BF7">
      <w:rPr>
        <w:rFonts w:ascii="Times New Roman" w:hAnsi="Times New Roman"/>
        <w:i/>
        <w:sz w:val="18"/>
        <w:szCs w:val="18"/>
      </w:rPr>
      <w:t>Авдеев. Андрей Сем</w:t>
    </w:r>
    <w:r w:rsidR="00FA5BF7">
      <w:rPr>
        <w:rFonts w:ascii="Times New Roman" w:hAnsi="Times New Roman"/>
        <w:i/>
        <w:sz w:val="18"/>
        <w:szCs w:val="18"/>
      </w:rPr>
      <w:t>ё</w:t>
    </w:r>
    <w:r w:rsidR="00FA5BF7" w:rsidRPr="00FA5BF7">
      <w:rPr>
        <w:rFonts w:ascii="Times New Roman" w:hAnsi="Times New Roman"/>
        <w:i/>
        <w:sz w:val="18"/>
        <w:szCs w:val="18"/>
      </w:rPr>
      <w:t>нович Бедов</w:t>
    </w:r>
    <w:r w:rsidR="00FA5BF7">
      <w:rPr>
        <w:rFonts w:ascii="Times New Roman" w:hAnsi="Times New Roman"/>
        <w:i/>
        <w:sz w:val="18"/>
        <w:szCs w:val="18"/>
      </w:rPr>
      <w:t xml:space="preserve">: </w:t>
    </w:r>
    <w:r w:rsidR="00FA5BF7" w:rsidRPr="00FA5BF7">
      <w:rPr>
        <w:rFonts w:ascii="Times New Roman" w:hAnsi="Times New Roman"/>
        <w:i/>
        <w:sz w:val="16"/>
        <w:szCs w:val="18"/>
      </w:rPr>
      <w:t xml:space="preserve">служилый </w:t>
    </w:r>
    <w:r w:rsidR="00FA5BF7">
      <w:rPr>
        <w:rFonts w:ascii="Times New Roman" w:hAnsi="Times New Roman"/>
        <w:i/>
        <w:sz w:val="18"/>
        <w:szCs w:val="18"/>
      </w:rPr>
      <w:t>человек…</w:t>
    </w:r>
  </w:p>
  <w:p w:rsidR="00937700" w:rsidRDefault="00937700">
    <w:pPr>
      <w:pStyle w:val="af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4F2" w:rsidRDefault="00F914F2">
    <w:pPr>
      <w:pStyle w:val="af1"/>
      <w:jc w:val="right"/>
    </w:pPr>
  </w:p>
  <w:p w:rsidR="00F914F2" w:rsidRDefault="00F914F2">
    <w:pPr>
      <w:pStyle w:val="af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73"/>
  <w:mirrorMargins/>
  <w:defaultTabStop w:val="708"/>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37700"/>
    <w:rsid w:val="000B2D7E"/>
    <w:rsid w:val="00123D78"/>
    <w:rsid w:val="001A1CCF"/>
    <w:rsid w:val="00390E22"/>
    <w:rsid w:val="003D4745"/>
    <w:rsid w:val="004651D8"/>
    <w:rsid w:val="0052437E"/>
    <w:rsid w:val="00553941"/>
    <w:rsid w:val="00555858"/>
    <w:rsid w:val="00555B45"/>
    <w:rsid w:val="006A33A6"/>
    <w:rsid w:val="00717C79"/>
    <w:rsid w:val="00735ABD"/>
    <w:rsid w:val="00745748"/>
    <w:rsid w:val="007F2E2C"/>
    <w:rsid w:val="008D1E70"/>
    <w:rsid w:val="00937700"/>
    <w:rsid w:val="00BA5923"/>
    <w:rsid w:val="00CB46DB"/>
    <w:rsid w:val="00CD7B6A"/>
    <w:rsid w:val="00CE3D1B"/>
    <w:rsid w:val="00D7706A"/>
    <w:rsid w:val="00E6340A"/>
    <w:rsid w:val="00F914F2"/>
    <w:rsid w:val="00FA5BF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35450ECE"/>
  <w15:docId w15:val="{BB155ACE-5D38-40D5-924C-AABFC0E6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2E9"/>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qFormat/>
    <w:locked/>
    <w:rsid w:val="005C72E9"/>
    <w:rPr>
      <w:rFonts w:ascii="Segoe UI" w:hAnsi="Segoe UI" w:cs="Times New Roman"/>
      <w:sz w:val="18"/>
    </w:rPr>
  </w:style>
  <w:style w:type="character" w:customStyle="1" w:styleId="FootnoteTextChar">
    <w:name w:val="Footnote Text Char"/>
    <w:uiPriority w:val="99"/>
    <w:qFormat/>
    <w:locked/>
    <w:rsid w:val="005C72E9"/>
    <w:rPr>
      <w:rFonts w:ascii="Times New Roman" w:hAnsi="Times New Roman"/>
      <w:sz w:val="20"/>
      <w:lang w:eastAsia="ru-RU"/>
    </w:rPr>
  </w:style>
  <w:style w:type="character" w:customStyle="1" w:styleId="a5">
    <w:name w:val="Символ сноски"/>
    <w:uiPriority w:val="99"/>
    <w:qFormat/>
    <w:rsid w:val="00020D25"/>
    <w:rPr>
      <w:rFonts w:cs="Times New Roman"/>
      <w:vertAlign w:val="superscript"/>
    </w:rPr>
  </w:style>
  <w:style w:type="character" w:styleId="a6">
    <w:name w:val="footnote reference"/>
    <w:rPr>
      <w:rFonts w:cs="Times New Roman"/>
      <w:vertAlign w:val="superscript"/>
    </w:rPr>
  </w:style>
  <w:style w:type="character" w:customStyle="1" w:styleId="HeaderChar">
    <w:name w:val="Header Char"/>
    <w:uiPriority w:val="99"/>
    <w:qFormat/>
    <w:locked/>
    <w:rsid w:val="005C72E9"/>
  </w:style>
  <w:style w:type="character" w:customStyle="1" w:styleId="FooterChar">
    <w:name w:val="Footer Char"/>
    <w:uiPriority w:val="99"/>
    <w:qFormat/>
    <w:locked/>
    <w:rsid w:val="005C72E9"/>
  </w:style>
  <w:style w:type="character" w:customStyle="1" w:styleId="HTMLPreformattedChar">
    <w:name w:val="HTML Preformatted Char"/>
    <w:uiPriority w:val="99"/>
    <w:semiHidden/>
    <w:qFormat/>
    <w:locked/>
    <w:rsid w:val="005C72E9"/>
    <w:rPr>
      <w:rFonts w:ascii="Courier New" w:hAnsi="Courier New"/>
      <w:sz w:val="20"/>
      <w:lang w:eastAsia="ru-RU"/>
    </w:rPr>
  </w:style>
  <w:style w:type="character" w:styleId="a7">
    <w:name w:val="annotation reference"/>
    <w:basedOn w:val="a0"/>
    <w:uiPriority w:val="99"/>
    <w:semiHidden/>
    <w:qFormat/>
    <w:rsid w:val="005C72E9"/>
    <w:rPr>
      <w:rFonts w:cs="Times New Roman"/>
      <w:sz w:val="16"/>
    </w:rPr>
  </w:style>
  <w:style w:type="character" w:customStyle="1" w:styleId="CommentTextChar">
    <w:name w:val="Comment Text Char"/>
    <w:uiPriority w:val="99"/>
    <w:semiHidden/>
    <w:qFormat/>
    <w:locked/>
    <w:rsid w:val="005C72E9"/>
    <w:rPr>
      <w:sz w:val="20"/>
      <w:lang w:eastAsia="en-US"/>
    </w:rPr>
  </w:style>
  <w:style w:type="character" w:customStyle="1" w:styleId="CommentSubjectChar">
    <w:name w:val="Comment Subject Char"/>
    <w:uiPriority w:val="99"/>
    <w:semiHidden/>
    <w:qFormat/>
    <w:locked/>
    <w:rsid w:val="005C72E9"/>
    <w:rPr>
      <w:b/>
      <w:sz w:val="20"/>
      <w:lang w:eastAsia="en-US"/>
    </w:rPr>
  </w:style>
  <w:style w:type="character" w:customStyle="1" w:styleId="linenumber1">
    <w:name w:val="line number1"/>
    <w:basedOn w:val="a0"/>
    <w:uiPriority w:val="99"/>
    <w:qFormat/>
    <w:rsid w:val="00020D25"/>
    <w:rPr>
      <w:rFonts w:cs="Times New Roman"/>
    </w:rPr>
  </w:style>
  <w:style w:type="character" w:customStyle="1" w:styleId="a8">
    <w:name w:val="Символ концевой сноски"/>
    <w:uiPriority w:val="99"/>
    <w:qFormat/>
    <w:rsid w:val="00020D25"/>
    <w:rPr>
      <w:rFonts w:cs="Times New Roman"/>
      <w:vertAlign w:val="superscript"/>
    </w:rPr>
  </w:style>
  <w:style w:type="character" w:styleId="a9">
    <w:name w:val="endnote reference"/>
    <w:rPr>
      <w:rFonts w:cs="Times New Roman"/>
      <w:vertAlign w:val="superscript"/>
    </w:rPr>
  </w:style>
  <w:style w:type="character" w:customStyle="1" w:styleId="aa">
    <w:name w:val="Заголовок Знак"/>
    <w:basedOn w:val="a0"/>
    <w:link w:val="ab"/>
    <w:uiPriority w:val="99"/>
    <w:qFormat/>
    <w:locked/>
    <w:rsid w:val="00A022B1"/>
    <w:rPr>
      <w:rFonts w:ascii="Cambria" w:hAnsi="Cambria" w:cs="Times New Roman"/>
      <w:b/>
      <w:kern w:val="2"/>
      <w:sz w:val="32"/>
      <w:lang w:eastAsia="en-US"/>
    </w:rPr>
  </w:style>
  <w:style w:type="character" w:customStyle="1" w:styleId="ac">
    <w:name w:val="Основной текст Знак"/>
    <w:basedOn w:val="a0"/>
    <w:link w:val="ad"/>
    <w:uiPriority w:val="99"/>
    <w:semiHidden/>
    <w:qFormat/>
    <w:locked/>
    <w:rsid w:val="00A022B1"/>
    <w:rPr>
      <w:rFonts w:cs="Times New Roman"/>
      <w:lang w:eastAsia="en-US"/>
    </w:rPr>
  </w:style>
  <w:style w:type="character" w:customStyle="1" w:styleId="ae">
    <w:name w:val="Текст сноски Знак"/>
    <w:basedOn w:val="a0"/>
    <w:link w:val="af"/>
    <w:uiPriority w:val="99"/>
    <w:semiHidden/>
    <w:qFormat/>
    <w:locked/>
    <w:rsid w:val="00A022B1"/>
    <w:rPr>
      <w:rFonts w:cs="Times New Roman"/>
      <w:sz w:val="20"/>
      <w:lang w:eastAsia="en-US"/>
    </w:rPr>
  </w:style>
  <w:style w:type="character" w:customStyle="1" w:styleId="af0">
    <w:name w:val="Верхний колонтитул Знак"/>
    <w:basedOn w:val="a0"/>
    <w:link w:val="af1"/>
    <w:uiPriority w:val="99"/>
    <w:qFormat/>
    <w:locked/>
    <w:rsid w:val="00A022B1"/>
    <w:rPr>
      <w:rFonts w:cs="Times New Roman"/>
      <w:lang w:eastAsia="en-US"/>
    </w:rPr>
  </w:style>
  <w:style w:type="character" w:customStyle="1" w:styleId="af2">
    <w:name w:val="Нижний колонтитул Знак"/>
    <w:basedOn w:val="a0"/>
    <w:link w:val="af3"/>
    <w:uiPriority w:val="99"/>
    <w:semiHidden/>
    <w:qFormat/>
    <w:locked/>
    <w:rsid w:val="00A022B1"/>
    <w:rPr>
      <w:rFonts w:cs="Times New Roman"/>
      <w:lang w:eastAsia="en-US"/>
    </w:rPr>
  </w:style>
  <w:style w:type="character" w:customStyle="1" w:styleId="HTML">
    <w:name w:val="Стандартный HTML Знак"/>
    <w:basedOn w:val="a0"/>
    <w:link w:val="HTML0"/>
    <w:uiPriority w:val="99"/>
    <w:semiHidden/>
    <w:qFormat/>
    <w:locked/>
    <w:rsid w:val="00A022B1"/>
    <w:rPr>
      <w:rFonts w:ascii="Courier New" w:hAnsi="Courier New" w:cs="Times New Roman"/>
      <w:sz w:val="20"/>
      <w:lang w:eastAsia="en-US"/>
    </w:rPr>
  </w:style>
  <w:style w:type="character" w:customStyle="1" w:styleId="af4">
    <w:name w:val="Текст примечания Знак"/>
    <w:basedOn w:val="a0"/>
    <w:link w:val="af5"/>
    <w:uiPriority w:val="99"/>
    <w:semiHidden/>
    <w:qFormat/>
    <w:locked/>
    <w:rsid w:val="00A022B1"/>
    <w:rPr>
      <w:rFonts w:cs="Times New Roman"/>
      <w:sz w:val="20"/>
      <w:lang w:eastAsia="en-US"/>
    </w:rPr>
  </w:style>
  <w:style w:type="character" w:customStyle="1" w:styleId="af6">
    <w:name w:val="Тема примечания Знак"/>
    <w:basedOn w:val="CommentTextChar"/>
    <w:link w:val="af7"/>
    <w:uiPriority w:val="99"/>
    <w:semiHidden/>
    <w:qFormat/>
    <w:locked/>
    <w:rsid w:val="00A022B1"/>
    <w:rPr>
      <w:rFonts w:cs="Times New Roman"/>
      <w:b/>
      <w:sz w:val="20"/>
      <w:lang w:eastAsia="en-US"/>
    </w:rPr>
  </w:style>
  <w:style w:type="character" w:styleId="af8">
    <w:name w:val="Hyperlink"/>
    <w:basedOn w:val="a0"/>
    <w:uiPriority w:val="99"/>
    <w:rsid w:val="00DB261D"/>
    <w:rPr>
      <w:rFonts w:cs="Times New Roman"/>
      <w:color w:val="0563C1"/>
      <w:u w:val="single"/>
    </w:rPr>
  </w:style>
  <w:style w:type="character" w:styleId="af9">
    <w:name w:val="page number"/>
    <w:basedOn w:val="a0"/>
    <w:uiPriority w:val="99"/>
    <w:qFormat/>
    <w:rsid w:val="00F03039"/>
    <w:rPr>
      <w:rFonts w:cs="Times New Roman"/>
    </w:rPr>
  </w:style>
  <w:style w:type="character" w:styleId="afa">
    <w:name w:val="line number"/>
  </w:style>
  <w:style w:type="paragraph" w:styleId="ab">
    <w:name w:val="Title"/>
    <w:basedOn w:val="a"/>
    <w:next w:val="ad"/>
    <w:link w:val="aa"/>
    <w:uiPriority w:val="99"/>
    <w:qFormat/>
    <w:rsid w:val="00020D25"/>
    <w:pPr>
      <w:keepNext/>
      <w:spacing w:before="240" w:after="120"/>
    </w:pPr>
    <w:rPr>
      <w:rFonts w:ascii="Cambria" w:eastAsia="Times New Roman" w:hAnsi="Cambria"/>
      <w:b/>
      <w:bCs/>
      <w:kern w:val="2"/>
      <w:sz w:val="32"/>
      <w:szCs w:val="32"/>
    </w:rPr>
  </w:style>
  <w:style w:type="paragraph" w:styleId="ad">
    <w:name w:val="Body Text"/>
    <w:basedOn w:val="a"/>
    <w:link w:val="ac"/>
    <w:uiPriority w:val="99"/>
    <w:rsid w:val="00020D25"/>
    <w:pPr>
      <w:spacing w:after="140" w:line="276" w:lineRule="auto"/>
    </w:pPr>
    <w:rPr>
      <w:sz w:val="20"/>
      <w:szCs w:val="20"/>
    </w:rPr>
  </w:style>
  <w:style w:type="paragraph" w:styleId="afb">
    <w:name w:val="List"/>
    <w:basedOn w:val="ad"/>
    <w:uiPriority w:val="99"/>
    <w:rsid w:val="00020D25"/>
    <w:rPr>
      <w:rFonts w:cs="Lucida Sans"/>
    </w:rPr>
  </w:style>
  <w:style w:type="paragraph" w:styleId="afc">
    <w:name w:val="caption"/>
    <w:basedOn w:val="a"/>
    <w:qFormat/>
    <w:pPr>
      <w:suppressLineNumbers/>
      <w:spacing w:before="120" w:after="120"/>
    </w:pPr>
    <w:rPr>
      <w:rFonts w:cs="Lucida Sans"/>
      <w:i/>
      <w:iCs/>
      <w:sz w:val="24"/>
      <w:szCs w:val="24"/>
    </w:rPr>
  </w:style>
  <w:style w:type="paragraph" w:styleId="afd">
    <w:name w:val="index heading"/>
    <w:basedOn w:val="a"/>
    <w:uiPriority w:val="99"/>
    <w:qFormat/>
    <w:rsid w:val="00020D25"/>
    <w:pPr>
      <w:suppressLineNumbers/>
    </w:pPr>
    <w:rPr>
      <w:rFonts w:cs="Lucida Sans"/>
    </w:rPr>
  </w:style>
  <w:style w:type="paragraph" w:styleId="a4">
    <w:name w:val="Balloon Text"/>
    <w:basedOn w:val="a"/>
    <w:link w:val="a3"/>
    <w:uiPriority w:val="99"/>
    <w:semiHidden/>
    <w:qFormat/>
    <w:rsid w:val="005C72E9"/>
    <w:pPr>
      <w:spacing w:after="0" w:line="240" w:lineRule="auto"/>
    </w:pPr>
    <w:rPr>
      <w:rFonts w:ascii="Segoe UI" w:hAnsi="Segoe UI"/>
      <w:sz w:val="18"/>
      <w:szCs w:val="20"/>
      <w:lang w:eastAsia="ru-RU"/>
    </w:rPr>
  </w:style>
  <w:style w:type="paragraph" w:customStyle="1" w:styleId="caption1">
    <w:name w:val="caption1"/>
    <w:basedOn w:val="a"/>
    <w:uiPriority w:val="99"/>
    <w:qFormat/>
    <w:rsid w:val="00020D25"/>
    <w:pPr>
      <w:suppressLineNumbers/>
      <w:spacing w:before="120" w:after="120"/>
    </w:pPr>
    <w:rPr>
      <w:rFonts w:cs="Lucida Sans"/>
      <w:i/>
      <w:iCs/>
      <w:sz w:val="24"/>
      <w:szCs w:val="24"/>
    </w:rPr>
  </w:style>
  <w:style w:type="paragraph" w:styleId="1">
    <w:name w:val="index 1"/>
    <w:basedOn w:val="a"/>
    <w:next w:val="a"/>
    <w:autoRedefine/>
    <w:uiPriority w:val="99"/>
    <w:semiHidden/>
    <w:qFormat/>
    <w:rsid w:val="005C72E9"/>
    <w:pPr>
      <w:ind w:left="220" w:hanging="220"/>
    </w:pPr>
  </w:style>
  <w:style w:type="paragraph" w:styleId="af">
    <w:name w:val="footnote text"/>
    <w:basedOn w:val="a"/>
    <w:link w:val="ae"/>
    <w:uiPriority w:val="99"/>
    <w:rsid w:val="005C72E9"/>
    <w:pPr>
      <w:spacing w:after="0" w:line="240" w:lineRule="auto"/>
    </w:pPr>
    <w:rPr>
      <w:rFonts w:ascii="Times New Roman" w:hAnsi="Times New Roman"/>
      <w:sz w:val="20"/>
      <w:szCs w:val="20"/>
      <w:lang w:eastAsia="ru-RU"/>
    </w:rPr>
  </w:style>
  <w:style w:type="paragraph" w:customStyle="1" w:styleId="10">
    <w:name w:val="Текст1"/>
    <w:basedOn w:val="a"/>
    <w:uiPriority w:val="99"/>
    <w:qFormat/>
    <w:rsid w:val="005C72E9"/>
    <w:pPr>
      <w:spacing w:after="0" w:line="240" w:lineRule="auto"/>
    </w:pPr>
    <w:rPr>
      <w:rFonts w:ascii="Courier New" w:eastAsia="Times New Roman" w:hAnsi="Courier New" w:cs="Courier New"/>
      <w:sz w:val="20"/>
      <w:szCs w:val="20"/>
      <w:lang w:eastAsia="ar-SA"/>
    </w:rPr>
  </w:style>
  <w:style w:type="paragraph" w:customStyle="1" w:styleId="afe">
    <w:name w:val="Колонтитул"/>
    <w:basedOn w:val="a"/>
    <w:uiPriority w:val="99"/>
    <w:qFormat/>
    <w:rsid w:val="00020D25"/>
  </w:style>
  <w:style w:type="paragraph" w:styleId="af1">
    <w:name w:val="header"/>
    <w:basedOn w:val="a"/>
    <w:link w:val="af0"/>
    <w:uiPriority w:val="99"/>
    <w:rsid w:val="005C72E9"/>
    <w:pPr>
      <w:tabs>
        <w:tab w:val="center" w:pos="4677"/>
        <w:tab w:val="right" w:pos="9355"/>
      </w:tabs>
      <w:spacing w:after="0" w:line="240" w:lineRule="auto"/>
    </w:pPr>
    <w:rPr>
      <w:sz w:val="20"/>
      <w:szCs w:val="20"/>
      <w:lang w:eastAsia="ru-RU"/>
    </w:rPr>
  </w:style>
  <w:style w:type="paragraph" w:styleId="af3">
    <w:name w:val="footer"/>
    <w:basedOn w:val="a"/>
    <w:link w:val="af2"/>
    <w:uiPriority w:val="99"/>
    <w:rsid w:val="005C72E9"/>
    <w:pPr>
      <w:tabs>
        <w:tab w:val="center" w:pos="4677"/>
        <w:tab w:val="right" w:pos="9355"/>
      </w:tabs>
      <w:spacing w:after="0" w:line="240" w:lineRule="auto"/>
    </w:pPr>
    <w:rPr>
      <w:sz w:val="20"/>
      <w:szCs w:val="20"/>
      <w:lang w:eastAsia="ru-RU"/>
    </w:rPr>
  </w:style>
  <w:style w:type="paragraph" w:styleId="HTML0">
    <w:name w:val="HTML Preformatted"/>
    <w:basedOn w:val="a"/>
    <w:link w:val="HTML"/>
    <w:uiPriority w:val="99"/>
    <w:semiHidden/>
    <w:qFormat/>
    <w:rsid w:val="005C7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paragraph" w:styleId="aff">
    <w:name w:val="List Paragraph"/>
    <w:basedOn w:val="a"/>
    <w:uiPriority w:val="99"/>
    <w:qFormat/>
    <w:rsid w:val="005C72E9"/>
    <w:pPr>
      <w:ind w:left="720"/>
      <w:contextualSpacing/>
    </w:pPr>
  </w:style>
  <w:style w:type="paragraph" w:styleId="af5">
    <w:name w:val="annotation text"/>
    <w:basedOn w:val="a"/>
    <w:link w:val="af4"/>
    <w:uiPriority w:val="99"/>
    <w:semiHidden/>
    <w:qFormat/>
    <w:rsid w:val="005C72E9"/>
    <w:rPr>
      <w:sz w:val="20"/>
      <w:szCs w:val="20"/>
    </w:rPr>
  </w:style>
  <w:style w:type="paragraph" w:styleId="af7">
    <w:name w:val="annotation subject"/>
    <w:basedOn w:val="af5"/>
    <w:next w:val="af5"/>
    <w:link w:val="af6"/>
    <w:uiPriority w:val="99"/>
    <w:semiHidden/>
    <w:qFormat/>
    <w:rsid w:val="005C72E9"/>
    <w:rPr>
      <w:b/>
    </w:rPr>
  </w:style>
  <w:style w:type="paragraph" w:customStyle="1" w:styleId="aff0">
    <w:name w:val="Содержимое врезки"/>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ir.rssda.su/"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ir.rssda.s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32</Pages>
  <Words>8780</Words>
  <Characters>50052</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А</vt:lpstr>
    </vt:vector>
  </TitlesOfParts>
  <Company>SPecialiST RePack</Company>
  <LinksUpToDate>false</LinksUpToDate>
  <CharactersWithSpaces>58715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
  <dc:creator>User</dc:creator>
  <dc:description/>
  <cp:lastModifiedBy>Boris</cp:lastModifiedBy>
  <cp:revision>22</cp:revision>
  <cp:lastPrinted>2023-05-11T07:31:00Z</cp:lastPrinted>
  <dcterms:created xsi:type="dcterms:W3CDTF">2024-05-20T19:26:00Z</dcterms:created>
  <dcterms:modified xsi:type="dcterms:W3CDTF">2024-10-18T07:09:00Z</dcterms:modified>
  <dc:language>ru-RU</dc:language>
</cp:coreProperties>
</file>